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BD3" w:rsidRDefault="00016BD3" w:rsidP="00016BD3">
      <w:r w:rsidRPr="00016BD3">
        <w:t>C</w:t>
      </w:r>
      <w:r>
        <w:t xml:space="preserve">ompte-rendu </w:t>
      </w:r>
      <w:r w:rsidRPr="00016BD3">
        <w:t>AG</w:t>
      </w:r>
      <w:r>
        <w:t xml:space="preserve"> des facs et labos en lutte (9 décembre) </w:t>
      </w:r>
    </w:p>
    <w:p w:rsidR="00016BD3" w:rsidRDefault="00016BD3" w:rsidP="00016BD3"/>
    <w:p w:rsidR="00016BD3" w:rsidRPr="00016BD3" w:rsidRDefault="00016BD3" w:rsidP="00016BD3">
      <w:r>
        <w:t xml:space="preserve">Cette AG s’est tenue à distance, sur </w:t>
      </w:r>
      <w:r w:rsidRPr="00016BD3">
        <w:t>Discord</w:t>
      </w:r>
      <w:r>
        <w:t xml:space="preserve">. </w:t>
      </w:r>
      <w:r w:rsidRPr="00016BD3">
        <w:t xml:space="preserve">21 </w:t>
      </w:r>
      <w:proofErr w:type="spellStart"/>
      <w:proofErr w:type="gramStart"/>
      <w:r w:rsidRPr="00016BD3">
        <w:t>présent</w:t>
      </w:r>
      <w:proofErr w:type="gramEnd"/>
      <w:r w:rsidRPr="00016BD3">
        <w:t>·e·s</w:t>
      </w:r>
      <w:proofErr w:type="spellEnd"/>
      <w:r w:rsidRPr="00016BD3">
        <w:t xml:space="preserve"> à 16h15</w:t>
      </w:r>
      <w:r>
        <w:t>, une trentaine en tout</w:t>
      </w:r>
    </w:p>
    <w:p w:rsidR="00016BD3" w:rsidRPr="00016BD3" w:rsidRDefault="00016BD3" w:rsidP="00016BD3"/>
    <w:p w:rsidR="00016BD3" w:rsidRDefault="00016BD3" w:rsidP="00016BD3">
      <w:r w:rsidRPr="00016BD3">
        <w:t xml:space="preserve">1. Tour des lieux représentés (facs/labos) - situation dans chacun d'entre eux. </w:t>
      </w:r>
    </w:p>
    <w:p w:rsidR="00016BD3" w:rsidRPr="00016BD3" w:rsidRDefault="00016BD3" w:rsidP="00016BD3">
      <w:r>
        <w:t xml:space="preserve">- </w:t>
      </w:r>
      <w:r w:rsidRPr="00016BD3">
        <w:t xml:space="preserve">Angers, pas trop de </w:t>
      </w:r>
      <w:proofErr w:type="gramStart"/>
      <w:r w:rsidRPr="00016BD3">
        <w:t>mouvement étudiants</w:t>
      </w:r>
      <w:proofErr w:type="gramEnd"/>
      <w:r w:rsidRPr="00016BD3">
        <w:t xml:space="preserve"> pour l'instant.</w:t>
      </w:r>
    </w:p>
    <w:p w:rsidR="00016BD3" w:rsidRPr="00016BD3" w:rsidRDefault="00016BD3" w:rsidP="00016BD3">
      <w:r>
        <w:t xml:space="preserve">- </w:t>
      </w:r>
      <w:r w:rsidRPr="00016BD3">
        <w:t xml:space="preserve">Cachan : AG à 80. Lien avec les écoles, collèges et le lycée. </w:t>
      </w:r>
      <w:r>
        <w:t>D</w:t>
      </w:r>
      <w:r w:rsidRPr="00016BD3">
        <w:t>élégation étudiants/prof vers les personnels du resto Crous</w:t>
      </w:r>
      <w:r>
        <w:t>,</w:t>
      </w:r>
      <w:r w:rsidRPr="00016BD3">
        <w:t xml:space="preserve"> caisse de grève</w:t>
      </w:r>
    </w:p>
    <w:p w:rsidR="00016BD3" w:rsidRPr="00016BD3" w:rsidRDefault="00016BD3" w:rsidP="00016BD3">
      <w:r>
        <w:t>- Créteil :</w:t>
      </w:r>
      <w:r w:rsidRPr="00016BD3">
        <w:t xml:space="preserve"> pas grand monde à l'AG de lundi 9/12 (peu d'</w:t>
      </w:r>
      <w:proofErr w:type="spellStart"/>
      <w:r w:rsidRPr="00016BD3">
        <w:t>étudiant.</w:t>
      </w:r>
      <w:proofErr w:type="gramStart"/>
      <w:r w:rsidRPr="00016BD3">
        <w:t>e.s</w:t>
      </w:r>
      <w:proofErr w:type="spellEnd"/>
      <w:proofErr w:type="gramEnd"/>
      <w:r w:rsidRPr="00016BD3">
        <w:t>, fac désertée)</w:t>
      </w:r>
      <w:r>
        <w:t xml:space="preserve">. </w:t>
      </w:r>
      <w:r w:rsidRPr="00016BD3">
        <w:t>Discussion sur la neutralisation de la badgeuse, a priori accord, mais en attente d'un communiqué de la présidence.</w:t>
      </w:r>
      <w:r>
        <w:t xml:space="preserve"> </w:t>
      </w:r>
      <w:r w:rsidRPr="00016BD3">
        <w:t xml:space="preserve">Pas vraiment de mobilisation sur l'IUT de </w:t>
      </w:r>
      <w:proofErr w:type="spellStart"/>
      <w:r w:rsidRPr="00016BD3">
        <w:t>sénart</w:t>
      </w:r>
      <w:proofErr w:type="spellEnd"/>
      <w:r>
        <w:t>.</w:t>
      </w:r>
      <w:r w:rsidRPr="00016BD3">
        <w:t> </w:t>
      </w:r>
    </w:p>
    <w:p w:rsidR="00016BD3" w:rsidRPr="00016BD3" w:rsidRDefault="00016BD3" w:rsidP="00016BD3">
      <w:r>
        <w:t xml:space="preserve">- </w:t>
      </w:r>
      <w:r w:rsidRPr="00016BD3">
        <w:t>Paris 13</w:t>
      </w:r>
      <w:r>
        <w:t> :</w:t>
      </w:r>
      <w:r w:rsidRPr="00016BD3">
        <w:t xml:space="preserve"> caisse de grève</w:t>
      </w:r>
      <w:r>
        <w:t xml:space="preserve">, </w:t>
      </w:r>
      <w:r w:rsidRPr="00016BD3">
        <w:t>tentative que les journées banalisées soient comptées dans le service</w:t>
      </w:r>
    </w:p>
    <w:p w:rsidR="00016BD3" w:rsidRPr="00016BD3" w:rsidRDefault="00016BD3" w:rsidP="00016BD3">
      <w:r>
        <w:t xml:space="preserve">- </w:t>
      </w:r>
      <w:r w:rsidRPr="00016BD3">
        <w:t xml:space="preserve">EHESS : locaux fermés administrativement côté Raspail. AG au campus </w:t>
      </w:r>
      <w:proofErr w:type="spellStart"/>
      <w:r w:rsidRPr="00016BD3">
        <w:t>condorcet</w:t>
      </w:r>
      <w:proofErr w:type="spellEnd"/>
      <w:r w:rsidRPr="00016BD3">
        <w:t xml:space="preserve">, 40 personnes. Difficulté à se coordonner sur le campus </w:t>
      </w:r>
      <w:proofErr w:type="spellStart"/>
      <w:r w:rsidRPr="00016BD3">
        <w:t>condorcet</w:t>
      </w:r>
      <w:proofErr w:type="spellEnd"/>
      <w:r w:rsidRPr="00016BD3">
        <w:t xml:space="preserve">, et à accéder au campus. Départ en vélo et en bus pour la manif. Motion de soutien aux </w:t>
      </w:r>
      <w:proofErr w:type="spellStart"/>
      <w:r w:rsidRPr="00016BD3">
        <w:t>enseignant.e.s</w:t>
      </w:r>
      <w:proofErr w:type="spellEnd"/>
      <w:r w:rsidRPr="00016BD3">
        <w:t xml:space="preserve"> du Lycée Angela Davis, ciblé dans les médias (</w:t>
      </w:r>
      <w:hyperlink r:id="rId4" w:history="1">
        <w:r w:rsidRPr="00016BD3">
          <w:t>https://www.lexpress.fr/education/filles-voilees-en-cours-ateliers-racises-des-lycees-hors-des-clous-de-la-laicite_2109273.html</w:t>
        </w:r>
      </w:hyperlink>
      <w:r w:rsidRPr="00016BD3">
        <w:t>)</w:t>
      </w:r>
    </w:p>
    <w:p w:rsidR="00016BD3" w:rsidRPr="00016BD3" w:rsidRDefault="00016BD3" w:rsidP="00016BD3">
      <w:r>
        <w:t xml:space="preserve">- Condorcet : affichage et diff de la bd d’Emma sur les retraites. </w:t>
      </w:r>
      <w:r w:rsidRPr="00016BD3">
        <w:t xml:space="preserve">Liste de diffusion du campus </w:t>
      </w:r>
      <w:proofErr w:type="gramStart"/>
      <w:r>
        <w:t>C</w:t>
      </w:r>
      <w:r w:rsidRPr="00016BD3">
        <w:t>ondorcet:</w:t>
      </w:r>
      <w:proofErr w:type="gramEnd"/>
      <w:r w:rsidRPr="00016BD3">
        <w:t xml:space="preserve"> </w:t>
      </w:r>
      <w:hyperlink r:id="rId5" w:history="1">
        <w:r w:rsidRPr="00016BD3">
          <w:t>https://framalistes.org/sympa/subscribe/condorcet-mobilise</w:t>
        </w:r>
      </w:hyperlink>
    </w:p>
    <w:p w:rsidR="00016BD3" w:rsidRDefault="00016BD3" w:rsidP="00016BD3">
      <w:r>
        <w:t xml:space="preserve">- </w:t>
      </w:r>
      <w:r w:rsidRPr="00016BD3">
        <w:t>IHEAL</w:t>
      </w:r>
      <w:r>
        <w:t> :</w:t>
      </w:r>
      <w:r w:rsidRPr="00016BD3">
        <w:t xml:space="preserve"> grève les jours de manifestation. </w:t>
      </w:r>
    </w:p>
    <w:p w:rsidR="00016BD3" w:rsidRPr="00016BD3" w:rsidRDefault="00016BD3" w:rsidP="00016BD3">
      <w:r>
        <w:t xml:space="preserve">- </w:t>
      </w:r>
      <w:r w:rsidRPr="00016BD3">
        <w:t>Paris 3, 2 AG étudiantes 100-200 personnes. AG de 36 personnels le 5/12.</w:t>
      </w:r>
      <w:r>
        <w:t xml:space="preserve"> </w:t>
      </w:r>
      <w:r w:rsidRPr="00016BD3">
        <w:t xml:space="preserve">Paris 1, Lock-out. Petite AG lundi 9/12, vote de grève, discussion des mesures à prendre pour examens. </w:t>
      </w:r>
      <w:proofErr w:type="gramStart"/>
      <w:r w:rsidRPr="00016BD3">
        <w:t>caisse</w:t>
      </w:r>
      <w:proofErr w:type="gramEnd"/>
      <w:r w:rsidRPr="00016BD3">
        <w:t xml:space="preserve"> de grève en place. Occupation au Centre Cassin,</w:t>
      </w:r>
    </w:p>
    <w:p w:rsidR="00016BD3" w:rsidRPr="00016BD3" w:rsidRDefault="00016BD3" w:rsidP="00016BD3">
      <w:r>
        <w:t xml:space="preserve">- </w:t>
      </w:r>
      <w:r w:rsidRPr="00016BD3">
        <w:t xml:space="preserve">Paris 5. Campus </w:t>
      </w:r>
      <w:proofErr w:type="spellStart"/>
      <w:r w:rsidRPr="00016BD3">
        <w:t>Saint-Pères</w:t>
      </w:r>
      <w:proofErr w:type="spellEnd"/>
      <w:r w:rsidRPr="00016BD3">
        <w:t>, deux AG étudiantes. </w:t>
      </w:r>
    </w:p>
    <w:p w:rsidR="00016BD3" w:rsidRDefault="00016BD3" w:rsidP="00016BD3">
      <w:r>
        <w:t xml:space="preserve">- </w:t>
      </w:r>
      <w:r w:rsidRPr="00016BD3">
        <w:t xml:space="preserve">Lille. AG 6/12, une 50 aine de personnels + qqs </w:t>
      </w:r>
      <w:proofErr w:type="spellStart"/>
      <w:r w:rsidRPr="00016BD3">
        <w:t>étudiant.</w:t>
      </w:r>
      <w:proofErr w:type="gramStart"/>
      <w:r w:rsidRPr="00016BD3">
        <w:t>e.s</w:t>
      </w:r>
      <w:proofErr w:type="spellEnd"/>
      <w:proofErr w:type="gramEnd"/>
      <w:r w:rsidRPr="00016BD3">
        <w:t xml:space="preserve">, </w:t>
      </w:r>
      <w:proofErr w:type="spellStart"/>
      <w:r w:rsidRPr="00016BD3">
        <w:t>lycéen.ne.s</w:t>
      </w:r>
      <w:proofErr w:type="spellEnd"/>
      <w:r w:rsidRPr="00016BD3">
        <w:t>, profs du 2ndaire. Lundi 9/12, diff de tracts. Occupation d'un bâtiment assez isolé. Discussion pour reporter les examens</w:t>
      </w:r>
      <w:r>
        <w:t>. AG du 9/12, 100 personnes, caisse de grève, organisation de retraites parties</w:t>
      </w:r>
    </w:p>
    <w:p w:rsidR="00016BD3" w:rsidRPr="00016BD3" w:rsidRDefault="00016BD3" w:rsidP="00016BD3">
      <w:r>
        <w:t xml:space="preserve">- </w:t>
      </w:r>
      <w:r w:rsidRPr="00016BD3">
        <w:t>Rennes 2, 200 personnes à l'AG des personnels. Vote de grève jusqu'à jeudi</w:t>
      </w:r>
      <w:r>
        <w:t xml:space="preserve"> 12/12</w:t>
      </w:r>
      <w:r w:rsidRPr="00016BD3">
        <w:t xml:space="preserve">. </w:t>
      </w:r>
      <w:proofErr w:type="gramStart"/>
      <w:r w:rsidRPr="00016BD3">
        <w:t>suspension</w:t>
      </w:r>
      <w:proofErr w:type="gramEnd"/>
      <w:r w:rsidRPr="00016BD3">
        <w:t xml:space="preserve"> par la présidence mardi 10/12 des cours et examens. Pas de vote du blocage de Rennes 2 par les </w:t>
      </w:r>
      <w:proofErr w:type="spellStart"/>
      <w:r w:rsidRPr="00016BD3">
        <w:t>étudiant.</w:t>
      </w:r>
      <w:proofErr w:type="gramStart"/>
      <w:r w:rsidRPr="00016BD3">
        <w:t>e.s</w:t>
      </w:r>
      <w:proofErr w:type="spellEnd"/>
      <w:proofErr w:type="gramEnd"/>
    </w:p>
    <w:p w:rsidR="00016BD3" w:rsidRPr="00016BD3" w:rsidRDefault="00016BD3" w:rsidP="00016BD3">
      <w:r>
        <w:t xml:space="preserve">- </w:t>
      </w:r>
      <w:r w:rsidRPr="00016BD3">
        <w:t xml:space="preserve">Nanterre : Réunion du personnel 9/12, une 10aine de personnes. </w:t>
      </w:r>
      <w:proofErr w:type="gramStart"/>
      <w:r w:rsidRPr="00016BD3">
        <w:t>tract</w:t>
      </w:r>
      <w:proofErr w:type="gramEnd"/>
      <w:r w:rsidRPr="00016BD3">
        <w:t xml:space="preserve"> diffusé, appel à manifester devant le 54 pour manif demain. </w:t>
      </w:r>
      <w:proofErr w:type="gramStart"/>
      <w:r w:rsidRPr="00016BD3">
        <w:t>pas</w:t>
      </w:r>
      <w:proofErr w:type="gramEnd"/>
      <w:r w:rsidRPr="00016BD3">
        <w:t xml:space="preserve"> de consensus pour examens. Jeudi 12 : suite à la journée de grève et de manifestation, AG des personnels de l'université</w:t>
      </w:r>
    </w:p>
    <w:p w:rsidR="00016BD3" w:rsidRPr="00016BD3" w:rsidRDefault="00016BD3" w:rsidP="00016BD3">
      <w:r>
        <w:t xml:space="preserve">- </w:t>
      </w:r>
      <w:r w:rsidRPr="00016BD3">
        <w:t xml:space="preserve">AG Pouchet : interrogations sur </w:t>
      </w:r>
      <w:proofErr w:type="gramStart"/>
      <w:r w:rsidRPr="00016BD3">
        <w:t>la coordo</w:t>
      </w:r>
      <w:proofErr w:type="gramEnd"/>
      <w:r w:rsidRPr="00016BD3">
        <w:t>. </w:t>
      </w:r>
    </w:p>
    <w:p w:rsidR="00016BD3" w:rsidRPr="00016BD3" w:rsidRDefault="00016BD3" w:rsidP="00016BD3">
      <w:r>
        <w:t xml:space="preserve">Pour plus d’infos, </w:t>
      </w:r>
      <w:proofErr w:type="spellStart"/>
      <w:r>
        <w:t>cf</w:t>
      </w:r>
      <w:proofErr w:type="spellEnd"/>
      <w:r>
        <w:t xml:space="preserve"> le </w:t>
      </w:r>
      <w:proofErr w:type="spellStart"/>
      <w:r>
        <w:t>framapad</w:t>
      </w:r>
      <w:proofErr w:type="spellEnd"/>
      <w:r>
        <w:t xml:space="preserve"> : </w:t>
      </w:r>
      <w:hyperlink r:id="rId6" w:history="1">
        <w:r>
          <w:rPr>
            <w:rStyle w:val="Lienhypertexte"/>
          </w:rPr>
          <w:t>https://mensuel.framapad.org/p/mobilisations-en-cours?lang=fr</w:t>
        </w:r>
      </w:hyperlink>
    </w:p>
    <w:p w:rsidR="00016BD3" w:rsidRPr="00016BD3" w:rsidRDefault="00016BD3" w:rsidP="00016BD3"/>
    <w:p w:rsidR="00016BD3" w:rsidRDefault="00016BD3" w:rsidP="00016BD3">
      <w:r w:rsidRPr="00016BD3">
        <w:t xml:space="preserve">2. Organisation de la semaine : </w:t>
      </w:r>
    </w:p>
    <w:p w:rsidR="00016BD3" w:rsidRDefault="00016BD3" w:rsidP="00016BD3">
      <w:r>
        <w:lastRenderedPageBreak/>
        <w:t>Mardi 10/12 : manifestation. Rdv EHESS, groupe chargé d’organiser le départ du cortège de l’EHESS aux invalides</w:t>
      </w:r>
    </w:p>
    <w:p w:rsidR="00016BD3" w:rsidRDefault="00016BD3" w:rsidP="00016BD3">
      <w:r>
        <w:t>Jeudi 12/12 : action à prévoir, sera discutée et préparée de vive voix par un groupe durant la manif du mardi</w:t>
      </w:r>
    </w:p>
    <w:p w:rsidR="00607EFF" w:rsidRDefault="00016BD3" w:rsidP="00016BD3">
      <w:r>
        <w:t>Samedi 14/12 : assemblée générale de coordination, prépar</w:t>
      </w:r>
      <w:r w:rsidR="00607EFF">
        <w:t>ée</w:t>
      </w:r>
      <w:r>
        <w:t xml:space="preserve"> par un groupe</w:t>
      </w:r>
      <w:r w:rsidR="00607EFF">
        <w:t xml:space="preserve">. </w:t>
      </w:r>
    </w:p>
    <w:p w:rsidR="00607EFF" w:rsidRDefault="00607EFF" w:rsidP="00016BD3"/>
    <w:p w:rsidR="00607EFF" w:rsidRDefault="00607EFF" w:rsidP="00016BD3">
      <w:r>
        <w:t>3. Discussion stratégique :</w:t>
      </w:r>
    </w:p>
    <w:p w:rsidR="00607EFF" w:rsidRDefault="00607EFF" w:rsidP="00016BD3">
      <w:r>
        <w:t xml:space="preserve">La priorité à ce stade doit être le développement de la mobilisation dans les facs et les labos, sur retraites mais aussi LPPR, pour durer jusqu’en janvier et au-delà. </w:t>
      </w:r>
      <w:proofErr w:type="gramStart"/>
      <w:r>
        <w:t>Ca</w:t>
      </w:r>
      <w:proofErr w:type="gramEnd"/>
      <w:r>
        <w:t xml:space="preserve"> veut dire mettre en avant les raisons spécifiques de la mobilisation des universitaires </w:t>
      </w:r>
      <w:r>
        <w:t>et personnel administratif et technique</w:t>
      </w:r>
      <w:r>
        <w:t xml:space="preserve">, sans négliger les convergences avec d’autres secteurs, notamment deux : </w:t>
      </w:r>
    </w:p>
    <w:p w:rsidR="00607EFF" w:rsidRDefault="00607EFF" w:rsidP="00016BD3">
      <w:r>
        <w:t xml:space="preserve">- L’Education nationale. </w:t>
      </w:r>
      <w:r w:rsidR="00016BD3" w:rsidRPr="00016BD3">
        <w:t xml:space="preserve">Il ne faut pas opposer mobilisation ESR </w:t>
      </w:r>
      <w:r>
        <w:t>et</w:t>
      </w:r>
      <w:r w:rsidR="00016BD3" w:rsidRPr="00016BD3">
        <w:t xml:space="preserve"> convergence sur l'éducation, dans </w:t>
      </w:r>
      <w:r>
        <w:t xml:space="preserve">les </w:t>
      </w:r>
      <w:r w:rsidR="00016BD3" w:rsidRPr="00016BD3">
        <w:t xml:space="preserve">manifestations et </w:t>
      </w:r>
      <w:r>
        <w:t xml:space="preserve">les </w:t>
      </w:r>
      <w:r w:rsidR="00016BD3" w:rsidRPr="00016BD3">
        <w:t xml:space="preserve">actions, </w:t>
      </w:r>
      <w:r>
        <w:t xml:space="preserve">mais plutôt construire </w:t>
      </w:r>
      <w:r w:rsidR="00016BD3" w:rsidRPr="00016BD3">
        <w:t xml:space="preserve">un discours critique sur rapport à éducation et savoirs dans société néolibérale. </w:t>
      </w:r>
      <w:r w:rsidRPr="00016BD3">
        <w:t xml:space="preserve">Ex : </w:t>
      </w:r>
      <w:r>
        <w:t xml:space="preserve">AG de </w:t>
      </w:r>
      <w:r w:rsidRPr="00016BD3">
        <w:t xml:space="preserve">coordination de samedi, avoir des </w:t>
      </w:r>
      <w:proofErr w:type="spellStart"/>
      <w:r w:rsidRPr="00016BD3">
        <w:t>représentant.</w:t>
      </w:r>
      <w:proofErr w:type="gramStart"/>
      <w:r w:rsidRPr="00016BD3">
        <w:t>e.s</w:t>
      </w:r>
      <w:proofErr w:type="spellEnd"/>
      <w:proofErr w:type="gramEnd"/>
      <w:r w:rsidRPr="00016BD3">
        <w:t xml:space="preserve"> de l'éducation avec nous. </w:t>
      </w:r>
    </w:p>
    <w:p w:rsidR="00016BD3" w:rsidRPr="00016BD3" w:rsidRDefault="00607EFF" w:rsidP="00016BD3">
      <w:r>
        <w:t>- L</w:t>
      </w:r>
      <w:r>
        <w:t xml:space="preserve">es </w:t>
      </w:r>
      <w:proofErr w:type="spellStart"/>
      <w:r>
        <w:t>éudiant.</w:t>
      </w:r>
      <w:proofErr w:type="gramStart"/>
      <w:r>
        <w:t>e.s</w:t>
      </w:r>
      <w:proofErr w:type="spellEnd"/>
      <w:proofErr w:type="gramEnd"/>
      <w:r>
        <w:t xml:space="preserve">, </w:t>
      </w:r>
      <w:r w:rsidR="00016BD3" w:rsidRPr="00016BD3">
        <w:t xml:space="preserve">notamment de licence, qui sont les </w:t>
      </w:r>
      <w:proofErr w:type="spellStart"/>
      <w:r w:rsidR="00016BD3" w:rsidRPr="00016BD3">
        <w:t>premier.e.s</w:t>
      </w:r>
      <w:proofErr w:type="spellEnd"/>
      <w:r w:rsidR="00016BD3" w:rsidRPr="00016BD3">
        <w:t xml:space="preserve"> à se mobiliser dans les universités. </w:t>
      </w:r>
      <w:r>
        <w:t>Il est t</w:t>
      </w:r>
      <w:r w:rsidR="00016BD3" w:rsidRPr="00016BD3">
        <w:t xml:space="preserve">rès important de faire la jonction </w:t>
      </w:r>
      <w:proofErr w:type="spellStart"/>
      <w:r w:rsidR="00016BD3" w:rsidRPr="00016BD3">
        <w:t>enseignant.</w:t>
      </w:r>
      <w:proofErr w:type="gramStart"/>
      <w:r w:rsidR="00016BD3" w:rsidRPr="00016BD3">
        <w:t>e.s</w:t>
      </w:r>
      <w:proofErr w:type="spellEnd"/>
      <w:proofErr w:type="gramEnd"/>
      <w:r w:rsidR="00016BD3" w:rsidRPr="00016BD3">
        <w:t xml:space="preserve"> / personnel / </w:t>
      </w:r>
      <w:proofErr w:type="spellStart"/>
      <w:r w:rsidR="00016BD3" w:rsidRPr="00016BD3">
        <w:t>étudiant.e.s</w:t>
      </w:r>
      <w:proofErr w:type="spellEnd"/>
      <w:r w:rsidR="00016BD3" w:rsidRPr="00016BD3">
        <w:t xml:space="preserve">, en passant par les mobilisations étudiantes qui existent. </w:t>
      </w:r>
      <w:r>
        <w:t>La q</w:t>
      </w:r>
      <w:r w:rsidR="00016BD3" w:rsidRPr="00016BD3">
        <w:t>uestion de la précarité peut être fédératrice, comme celle d'une université ouverte, ça ouvre quelque chose de positif. </w:t>
      </w:r>
    </w:p>
    <w:p w:rsidR="00016BD3" w:rsidRPr="00016BD3" w:rsidRDefault="00016BD3" w:rsidP="00016BD3"/>
    <w:p w:rsidR="00016BD3" w:rsidRPr="00016BD3" w:rsidRDefault="00016BD3" w:rsidP="00016BD3">
      <w:r w:rsidRPr="00016BD3">
        <w:t xml:space="preserve">JF </w:t>
      </w:r>
      <w:proofErr w:type="spellStart"/>
      <w:r w:rsidRPr="00016BD3">
        <w:t>Fournel</w:t>
      </w:r>
      <w:proofErr w:type="spellEnd"/>
      <w:r w:rsidRPr="00016BD3">
        <w:t xml:space="preserve"> a réactivé SLU, à utiliser pour recenser l'ensemble des mobilisations / AG. </w:t>
      </w:r>
      <w:proofErr w:type="spellStart"/>
      <w:r w:rsidRPr="00016BD3">
        <w:t>Ca</w:t>
      </w:r>
      <w:proofErr w:type="spellEnd"/>
      <w:r w:rsidRPr="00016BD3">
        <w:t xml:space="preserve"> peut utiliser réseau de 2009. Ne pas trop en espérer d'eux car peu d'actifs. Faire un doc partagé pour les contacts (Gilles le fait).</w:t>
      </w:r>
    </w:p>
    <w:p w:rsidR="00016BD3" w:rsidRPr="00016BD3" w:rsidRDefault="00016BD3" w:rsidP="00016BD3"/>
    <w:p w:rsidR="00016BD3" w:rsidRPr="00016BD3" w:rsidRDefault="00607EFF" w:rsidP="00016BD3">
      <w:r>
        <w:t>4</w:t>
      </w:r>
      <w:r w:rsidR="00016BD3" w:rsidRPr="00016BD3">
        <w:t>. Organisation de la coordination de samedi 14/12</w:t>
      </w:r>
    </w:p>
    <w:p w:rsidR="00016BD3" w:rsidRDefault="00016BD3" w:rsidP="00016BD3">
      <w:r w:rsidRPr="00016BD3">
        <w:t xml:space="preserve">Important de faire un texte explicatif sur la LPPR etc. Parler de coordination, un peu tôt, notamment car ça va être compliqué que les gens viennent d'ailleurs que Paris. </w:t>
      </w:r>
      <w:r w:rsidR="00607EFF" w:rsidRPr="00016BD3">
        <w:t xml:space="preserve">Pour l'instant, personne ne peut arriver avec des mandats définis. </w:t>
      </w:r>
      <w:r w:rsidR="00607EFF">
        <w:t>D’un autre côté, ce n’est pas juste une AG : parler de coordination</w:t>
      </w:r>
      <w:r w:rsidR="00607EFF" w:rsidRPr="00607EFF">
        <w:t xml:space="preserve"> </w:t>
      </w:r>
      <w:r w:rsidR="00607EFF" w:rsidRPr="00016BD3">
        <w:t xml:space="preserve">peut inciter à envoyer des représentants de différents catégories de personnels et </w:t>
      </w:r>
      <w:proofErr w:type="spellStart"/>
      <w:r w:rsidR="00607EFF" w:rsidRPr="00016BD3">
        <w:t>étudiant.e.s</w:t>
      </w:r>
      <w:proofErr w:type="spellEnd"/>
      <w:r w:rsidR="00607EFF" w:rsidRPr="00016BD3">
        <w:t>.</w:t>
      </w:r>
    </w:p>
    <w:p w:rsidR="00016BD3" w:rsidRDefault="00607EFF" w:rsidP="00607EFF">
      <w:r>
        <w:t>Choix de faire un f</w:t>
      </w:r>
      <w:r w:rsidR="00016BD3" w:rsidRPr="00016BD3">
        <w:t>ormat hybride</w:t>
      </w:r>
      <w:r>
        <w:t xml:space="preserve">, AG de coordination nationale. </w:t>
      </w:r>
      <w:r w:rsidR="00016BD3" w:rsidRPr="00016BD3">
        <w:t>Il faut continuer à interpeler les syndicats</w:t>
      </w:r>
      <w:r>
        <w:t xml:space="preserve"> et </w:t>
      </w:r>
      <w:r w:rsidRPr="00016BD3">
        <w:t>nouer des contacts avec des gens de facs hors IDF. </w:t>
      </w:r>
      <w:r>
        <w:t>Un des enjeux de cette AG sera de r</w:t>
      </w:r>
      <w:r w:rsidRPr="00016BD3">
        <w:t>édiger des motions / propositions à choix multiple pour établir les bases de discussion pour les AG, qui puissent faire l'objet de votes dans les AG</w:t>
      </w:r>
      <w:r>
        <w:t xml:space="preserve"> et donc de futurs mandats</w:t>
      </w:r>
      <w:r w:rsidRPr="00016BD3">
        <w:t xml:space="preserve">. </w:t>
      </w:r>
    </w:p>
    <w:p w:rsidR="00016BD3" w:rsidRPr="00016BD3" w:rsidRDefault="00016BD3" w:rsidP="00016BD3">
      <w:r w:rsidRPr="00016BD3">
        <w:t>Points de l'AGC : retraites, LPPR, précarité. A l'</w:t>
      </w:r>
      <w:proofErr w:type="spellStart"/>
      <w:r w:rsidRPr="00016BD3">
        <w:t>intiative</w:t>
      </w:r>
      <w:proofErr w:type="spellEnd"/>
      <w:r w:rsidRPr="00016BD3">
        <w:t xml:space="preserve"> des personnels en lutte de l'enseignement supérieur et de la recherche, ouvert aux </w:t>
      </w:r>
      <w:proofErr w:type="spellStart"/>
      <w:r w:rsidRPr="00016BD3">
        <w:t>étudiant.</w:t>
      </w:r>
      <w:proofErr w:type="gramStart"/>
      <w:r w:rsidRPr="00016BD3">
        <w:t>e.s</w:t>
      </w:r>
      <w:proofErr w:type="spellEnd"/>
      <w:proofErr w:type="gramEnd"/>
      <w:r w:rsidRPr="00016BD3">
        <w:t xml:space="preserve"> et aux personnels de l'éducation nationale. Importance de l'idée de coordination / convergence.</w:t>
      </w:r>
    </w:p>
    <w:p w:rsidR="00607EFF" w:rsidRDefault="00607EFF" w:rsidP="00016BD3"/>
    <w:p w:rsidR="00016BD3" w:rsidRPr="00016BD3" w:rsidRDefault="00607EFF" w:rsidP="00016BD3">
      <w:r>
        <w:t>T</w:t>
      </w:r>
      <w:r w:rsidR="00016BD3" w:rsidRPr="00016BD3">
        <w:t>exte d'appel :</w:t>
      </w:r>
    </w:p>
    <w:p w:rsidR="00016BD3" w:rsidRPr="00016BD3" w:rsidRDefault="00016BD3" w:rsidP="00016BD3">
      <w:r w:rsidRPr="00016BD3">
        <w:lastRenderedPageBreak/>
        <w:t xml:space="preserve">"Ce samedi 14 décembre se tient une Assemblée générale nationale de coordination de 14h à 18h (lieu à définir) à l'initiative des salariées de l'ESR et nous invitons les </w:t>
      </w:r>
      <w:proofErr w:type="spellStart"/>
      <w:r w:rsidRPr="00016BD3">
        <w:t>étudiant·es</w:t>
      </w:r>
      <w:proofErr w:type="spellEnd"/>
      <w:r w:rsidRPr="00016BD3">
        <w:t xml:space="preserve"> </w:t>
      </w:r>
      <w:proofErr w:type="spellStart"/>
      <w:r w:rsidRPr="00016BD3">
        <w:t>mobilisé·es</w:t>
      </w:r>
      <w:proofErr w:type="spellEnd"/>
      <w:r w:rsidRPr="00016BD3">
        <w:t xml:space="preserve"> à l'organiser avec nous. </w:t>
      </w:r>
    </w:p>
    <w:p w:rsidR="00016BD3" w:rsidRPr="00016BD3" w:rsidRDefault="00016BD3" w:rsidP="00016BD3">
      <w:r w:rsidRPr="00016BD3">
        <w:t xml:space="preserve">Il s'agit de structurer notre lutte contre la réforme des retraites, mais aussi contre ORE, contre "Bienvenue en France", contre la LPPR à venir. En bref, il s'agit de se coordonner contre la pauvreté et la précarité d'aujourd'hui, pour pouvoir étudier et travailler dans de bonnes conditions. Tout le monde est invité : </w:t>
      </w:r>
      <w:proofErr w:type="spellStart"/>
      <w:r w:rsidRPr="00016BD3">
        <w:t>étudiant·es</w:t>
      </w:r>
      <w:proofErr w:type="spellEnd"/>
      <w:r w:rsidRPr="00016BD3">
        <w:t xml:space="preserve">, </w:t>
      </w:r>
      <w:proofErr w:type="spellStart"/>
      <w:r w:rsidRPr="00016BD3">
        <w:t>enseignant·es</w:t>
      </w:r>
      <w:proofErr w:type="spellEnd"/>
      <w:r w:rsidRPr="00016BD3">
        <w:t xml:space="preserve"> et </w:t>
      </w:r>
      <w:proofErr w:type="spellStart"/>
      <w:r w:rsidRPr="00016BD3">
        <w:t>chercheur·ses</w:t>
      </w:r>
      <w:proofErr w:type="spellEnd"/>
      <w:r w:rsidRPr="00016BD3">
        <w:t xml:space="preserve"> titulaire ou non, bibliothécaires, membres du personnel technique et administratif. Il n'y aura pas de </w:t>
      </w:r>
      <w:proofErr w:type="spellStart"/>
      <w:r w:rsidRPr="00016BD3">
        <w:t>mandaté·e</w:t>
      </w:r>
      <w:proofErr w:type="spellEnd"/>
      <w:r w:rsidRPr="00016BD3">
        <w:t>, mais pour que les discussions soient les plus riches possibles, il serait utile que les facs et labos en lutte envoient des délégations aussi variées que possible. Nous insistons sur l'utilité que les facs et labo non-parisiens envoient des délégations."</w:t>
      </w:r>
    </w:p>
    <w:p w:rsidR="003A7336" w:rsidRDefault="00607EFF">
      <w:bookmarkStart w:id="0" w:name="_GoBack"/>
      <w:bookmarkEnd w:id="0"/>
      <w:r>
        <w:t xml:space="preserve"> </w:t>
      </w:r>
    </w:p>
    <w:sectPr w:rsidR="003A73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BD3"/>
    <w:rsid w:val="00016BD3"/>
    <w:rsid w:val="003A7336"/>
    <w:rsid w:val="00607E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4877"/>
  <w15:chartTrackingRefBased/>
  <w15:docId w15:val="{1EF1E1D9-920B-42EE-9C6B-62824C11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16B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6BD3"/>
    <w:rPr>
      <w:rFonts w:ascii="Times New Roman" w:eastAsia="Times New Roman" w:hAnsi="Times New Roman" w:cs="Times New Roman"/>
      <w:b/>
      <w:bCs/>
      <w:kern w:val="36"/>
      <w:sz w:val="48"/>
      <w:szCs w:val="48"/>
      <w:lang w:eastAsia="fr-FR"/>
    </w:rPr>
  </w:style>
  <w:style w:type="character" w:customStyle="1" w:styleId="author-a-gvz89z4z83zz69zz81zz77zz80zz90z1z74zrz65zz80zz69z">
    <w:name w:val="author-a-gvz89z4z83zz69zz81zz77zz80zz90z1z74zrz65zz80zz69z"/>
    <w:basedOn w:val="Policepardfaut"/>
    <w:rsid w:val="00016BD3"/>
  </w:style>
  <w:style w:type="character" w:customStyle="1" w:styleId="author-a-3z76zbpz89zqwaz74zz87zz69z22i6z66z">
    <w:name w:val="author-a-3z76zbpz89zqwaz74zz87zz69z22i6z66z"/>
    <w:basedOn w:val="Policepardfaut"/>
    <w:rsid w:val="00016BD3"/>
  </w:style>
  <w:style w:type="character" w:customStyle="1" w:styleId="author-a-vhz81zaabz66zz77zz122zz67zoz75zz72zaz70zz83z">
    <w:name w:val="author-a-vhz81zaabz66zz77zz122zz67zoz75zz72zaz70zz83z"/>
    <w:basedOn w:val="Policepardfaut"/>
    <w:rsid w:val="00016BD3"/>
  </w:style>
  <w:style w:type="character" w:customStyle="1" w:styleId="author-a-71z82zdz81z4qz72zz80zrqkz81zej8">
    <w:name w:val="author-a-71z82zdz81z4qz72zz80zrqkz81zej8"/>
    <w:basedOn w:val="Policepardfaut"/>
    <w:rsid w:val="00016BD3"/>
  </w:style>
  <w:style w:type="character" w:customStyle="1" w:styleId="author-a-hz89zwz68zjq2z87zrz67z5z76zkxz70zz72z">
    <w:name w:val="author-a-hz89zwz68zjq2z87zrz67z5z76zkxz70zz72z"/>
    <w:basedOn w:val="Policepardfaut"/>
    <w:rsid w:val="00016BD3"/>
  </w:style>
  <w:style w:type="character" w:styleId="Lienhypertexte">
    <w:name w:val="Hyperlink"/>
    <w:basedOn w:val="Policepardfaut"/>
    <w:uiPriority w:val="99"/>
    <w:semiHidden/>
    <w:unhideWhenUsed/>
    <w:rsid w:val="00016BD3"/>
    <w:rPr>
      <w:color w:val="0000FF"/>
      <w:u w:val="single"/>
    </w:rPr>
  </w:style>
  <w:style w:type="character" w:customStyle="1" w:styleId="author-a-p0z86zz90zz70zqz69z8xz76zz69ziz74zfdq">
    <w:name w:val="author-a-p0z86zz90zz70zqz69z8xz76zz69ziz74zfdq"/>
    <w:basedOn w:val="Policepardfaut"/>
    <w:rsid w:val="00016BD3"/>
  </w:style>
  <w:style w:type="character" w:customStyle="1" w:styleId="author-a-z70zvuz82z5toz82zvz77zz78zz66zz77z6z87zz70z">
    <w:name w:val="author-a-z70zvuz82z5toz82zvz77zz78zz66zz77z6z87zz70z"/>
    <w:basedOn w:val="Policepardfaut"/>
    <w:rsid w:val="00016BD3"/>
  </w:style>
  <w:style w:type="paragraph" w:styleId="Paragraphedeliste">
    <w:name w:val="List Paragraph"/>
    <w:basedOn w:val="Normal"/>
    <w:uiPriority w:val="34"/>
    <w:qFormat/>
    <w:rsid w:val="0001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363259">
      <w:bodyDiv w:val="1"/>
      <w:marLeft w:val="0"/>
      <w:marRight w:val="0"/>
      <w:marTop w:val="0"/>
      <w:marBottom w:val="0"/>
      <w:divBdr>
        <w:top w:val="none" w:sz="0" w:space="0" w:color="auto"/>
        <w:left w:val="none" w:sz="0" w:space="0" w:color="auto"/>
        <w:bottom w:val="none" w:sz="0" w:space="0" w:color="auto"/>
        <w:right w:val="none" w:sz="0" w:space="0" w:color="auto"/>
      </w:divBdr>
      <w:divsChild>
        <w:div w:id="1755542733">
          <w:marLeft w:val="0"/>
          <w:marRight w:val="0"/>
          <w:marTop w:val="0"/>
          <w:marBottom w:val="0"/>
          <w:divBdr>
            <w:top w:val="none" w:sz="0" w:space="0" w:color="auto"/>
            <w:left w:val="none" w:sz="0" w:space="0" w:color="auto"/>
            <w:bottom w:val="none" w:sz="0" w:space="0" w:color="auto"/>
            <w:right w:val="none" w:sz="0" w:space="0" w:color="auto"/>
          </w:divBdr>
        </w:div>
        <w:div w:id="2019842349">
          <w:marLeft w:val="0"/>
          <w:marRight w:val="0"/>
          <w:marTop w:val="0"/>
          <w:marBottom w:val="0"/>
          <w:divBdr>
            <w:top w:val="none" w:sz="0" w:space="0" w:color="auto"/>
            <w:left w:val="none" w:sz="0" w:space="0" w:color="auto"/>
            <w:bottom w:val="none" w:sz="0" w:space="0" w:color="auto"/>
            <w:right w:val="none" w:sz="0" w:space="0" w:color="auto"/>
          </w:divBdr>
        </w:div>
        <w:div w:id="737483320">
          <w:marLeft w:val="0"/>
          <w:marRight w:val="0"/>
          <w:marTop w:val="0"/>
          <w:marBottom w:val="0"/>
          <w:divBdr>
            <w:top w:val="none" w:sz="0" w:space="0" w:color="auto"/>
            <w:left w:val="none" w:sz="0" w:space="0" w:color="auto"/>
            <w:bottom w:val="none" w:sz="0" w:space="0" w:color="auto"/>
            <w:right w:val="none" w:sz="0" w:space="0" w:color="auto"/>
          </w:divBdr>
        </w:div>
        <w:div w:id="1585726567">
          <w:marLeft w:val="0"/>
          <w:marRight w:val="0"/>
          <w:marTop w:val="0"/>
          <w:marBottom w:val="0"/>
          <w:divBdr>
            <w:top w:val="none" w:sz="0" w:space="0" w:color="auto"/>
            <w:left w:val="none" w:sz="0" w:space="0" w:color="auto"/>
            <w:bottom w:val="none" w:sz="0" w:space="0" w:color="auto"/>
            <w:right w:val="none" w:sz="0" w:space="0" w:color="auto"/>
          </w:divBdr>
        </w:div>
        <w:div w:id="1322075902">
          <w:marLeft w:val="0"/>
          <w:marRight w:val="0"/>
          <w:marTop w:val="0"/>
          <w:marBottom w:val="0"/>
          <w:divBdr>
            <w:top w:val="none" w:sz="0" w:space="0" w:color="auto"/>
            <w:left w:val="none" w:sz="0" w:space="0" w:color="auto"/>
            <w:bottom w:val="none" w:sz="0" w:space="0" w:color="auto"/>
            <w:right w:val="none" w:sz="0" w:space="0" w:color="auto"/>
          </w:divBdr>
        </w:div>
        <w:div w:id="682634916">
          <w:marLeft w:val="0"/>
          <w:marRight w:val="0"/>
          <w:marTop w:val="0"/>
          <w:marBottom w:val="0"/>
          <w:divBdr>
            <w:top w:val="none" w:sz="0" w:space="0" w:color="auto"/>
            <w:left w:val="none" w:sz="0" w:space="0" w:color="auto"/>
            <w:bottom w:val="none" w:sz="0" w:space="0" w:color="auto"/>
            <w:right w:val="none" w:sz="0" w:space="0" w:color="auto"/>
          </w:divBdr>
        </w:div>
        <w:div w:id="1404644157">
          <w:marLeft w:val="0"/>
          <w:marRight w:val="0"/>
          <w:marTop w:val="0"/>
          <w:marBottom w:val="0"/>
          <w:divBdr>
            <w:top w:val="none" w:sz="0" w:space="0" w:color="auto"/>
            <w:left w:val="none" w:sz="0" w:space="0" w:color="auto"/>
            <w:bottom w:val="none" w:sz="0" w:space="0" w:color="auto"/>
            <w:right w:val="none" w:sz="0" w:space="0" w:color="auto"/>
          </w:divBdr>
        </w:div>
        <w:div w:id="1298612377">
          <w:marLeft w:val="0"/>
          <w:marRight w:val="0"/>
          <w:marTop w:val="0"/>
          <w:marBottom w:val="0"/>
          <w:divBdr>
            <w:top w:val="none" w:sz="0" w:space="0" w:color="auto"/>
            <w:left w:val="none" w:sz="0" w:space="0" w:color="auto"/>
            <w:bottom w:val="none" w:sz="0" w:space="0" w:color="auto"/>
            <w:right w:val="none" w:sz="0" w:space="0" w:color="auto"/>
          </w:divBdr>
        </w:div>
        <w:div w:id="942148017">
          <w:marLeft w:val="0"/>
          <w:marRight w:val="0"/>
          <w:marTop w:val="0"/>
          <w:marBottom w:val="0"/>
          <w:divBdr>
            <w:top w:val="none" w:sz="0" w:space="0" w:color="auto"/>
            <w:left w:val="none" w:sz="0" w:space="0" w:color="auto"/>
            <w:bottom w:val="none" w:sz="0" w:space="0" w:color="auto"/>
            <w:right w:val="none" w:sz="0" w:space="0" w:color="auto"/>
          </w:divBdr>
        </w:div>
        <w:div w:id="1251504162">
          <w:marLeft w:val="0"/>
          <w:marRight w:val="0"/>
          <w:marTop w:val="0"/>
          <w:marBottom w:val="0"/>
          <w:divBdr>
            <w:top w:val="none" w:sz="0" w:space="0" w:color="auto"/>
            <w:left w:val="none" w:sz="0" w:space="0" w:color="auto"/>
            <w:bottom w:val="none" w:sz="0" w:space="0" w:color="auto"/>
            <w:right w:val="none" w:sz="0" w:space="0" w:color="auto"/>
          </w:divBdr>
        </w:div>
        <w:div w:id="42801209">
          <w:marLeft w:val="0"/>
          <w:marRight w:val="0"/>
          <w:marTop w:val="0"/>
          <w:marBottom w:val="0"/>
          <w:divBdr>
            <w:top w:val="none" w:sz="0" w:space="0" w:color="auto"/>
            <w:left w:val="none" w:sz="0" w:space="0" w:color="auto"/>
            <w:bottom w:val="none" w:sz="0" w:space="0" w:color="auto"/>
            <w:right w:val="none" w:sz="0" w:space="0" w:color="auto"/>
          </w:divBdr>
        </w:div>
        <w:div w:id="1572352006">
          <w:marLeft w:val="0"/>
          <w:marRight w:val="0"/>
          <w:marTop w:val="0"/>
          <w:marBottom w:val="0"/>
          <w:divBdr>
            <w:top w:val="none" w:sz="0" w:space="0" w:color="auto"/>
            <w:left w:val="none" w:sz="0" w:space="0" w:color="auto"/>
            <w:bottom w:val="none" w:sz="0" w:space="0" w:color="auto"/>
            <w:right w:val="none" w:sz="0" w:space="0" w:color="auto"/>
          </w:divBdr>
        </w:div>
        <w:div w:id="1589079146">
          <w:marLeft w:val="0"/>
          <w:marRight w:val="0"/>
          <w:marTop w:val="0"/>
          <w:marBottom w:val="0"/>
          <w:divBdr>
            <w:top w:val="none" w:sz="0" w:space="0" w:color="auto"/>
            <w:left w:val="none" w:sz="0" w:space="0" w:color="auto"/>
            <w:bottom w:val="none" w:sz="0" w:space="0" w:color="auto"/>
            <w:right w:val="none" w:sz="0" w:space="0" w:color="auto"/>
          </w:divBdr>
        </w:div>
        <w:div w:id="966591409">
          <w:marLeft w:val="0"/>
          <w:marRight w:val="0"/>
          <w:marTop w:val="0"/>
          <w:marBottom w:val="0"/>
          <w:divBdr>
            <w:top w:val="none" w:sz="0" w:space="0" w:color="auto"/>
            <w:left w:val="none" w:sz="0" w:space="0" w:color="auto"/>
            <w:bottom w:val="none" w:sz="0" w:space="0" w:color="auto"/>
            <w:right w:val="none" w:sz="0" w:space="0" w:color="auto"/>
          </w:divBdr>
        </w:div>
        <w:div w:id="425662305">
          <w:marLeft w:val="0"/>
          <w:marRight w:val="0"/>
          <w:marTop w:val="0"/>
          <w:marBottom w:val="0"/>
          <w:divBdr>
            <w:top w:val="none" w:sz="0" w:space="0" w:color="auto"/>
            <w:left w:val="none" w:sz="0" w:space="0" w:color="auto"/>
            <w:bottom w:val="none" w:sz="0" w:space="0" w:color="auto"/>
            <w:right w:val="none" w:sz="0" w:space="0" w:color="auto"/>
          </w:divBdr>
        </w:div>
        <w:div w:id="1768959389">
          <w:marLeft w:val="0"/>
          <w:marRight w:val="0"/>
          <w:marTop w:val="0"/>
          <w:marBottom w:val="0"/>
          <w:divBdr>
            <w:top w:val="none" w:sz="0" w:space="0" w:color="auto"/>
            <w:left w:val="none" w:sz="0" w:space="0" w:color="auto"/>
            <w:bottom w:val="none" w:sz="0" w:space="0" w:color="auto"/>
            <w:right w:val="none" w:sz="0" w:space="0" w:color="auto"/>
          </w:divBdr>
        </w:div>
        <w:div w:id="1934122693">
          <w:marLeft w:val="0"/>
          <w:marRight w:val="0"/>
          <w:marTop w:val="0"/>
          <w:marBottom w:val="0"/>
          <w:divBdr>
            <w:top w:val="none" w:sz="0" w:space="0" w:color="auto"/>
            <w:left w:val="none" w:sz="0" w:space="0" w:color="auto"/>
            <w:bottom w:val="none" w:sz="0" w:space="0" w:color="auto"/>
            <w:right w:val="none" w:sz="0" w:space="0" w:color="auto"/>
          </w:divBdr>
        </w:div>
        <w:div w:id="1346638154">
          <w:marLeft w:val="0"/>
          <w:marRight w:val="0"/>
          <w:marTop w:val="0"/>
          <w:marBottom w:val="0"/>
          <w:divBdr>
            <w:top w:val="none" w:sz="0" w:space="0" w:color="auto"/>
            <w:left w:val="none" w:sz="0" w:space="0" w:color="auto"/>
            <w:bottom w:val="none" w:sz="0" w:space="0" w:color="auto"/>
            <w:right w:val="none" w:sz="0" w:space="0" w:color="auto"/>
          </w:divBdr>
        </w:div>
        <w:div w:id="1590001501">
          <w:marLeft w:val="0"/>
          <w:marRight w:val="0"/>
          <w:marTop w:val="0"/>
          <w:marBottom w:val="0"/>
          <w:divBdr>
            <w:top w:val="none" w:sz="0" w:space="0" w:color="auto"/>
            <w:left w:val="none" w:sz="0" w:space="0" w:color="auto"/>
            <w:bottom w:val="none" w:sz="0" w:space="0" w:color="auto"/>
            <w:right w:val="none" w:sz="0" w:space="0" w:color="auto"/>
          </w:divBdr>
        </w:div>
        <w:div w:id="963076935">
          <w:marLeft w:val="0"/>
          <w:marRight w:val="0"/>
          <w:marTop w:val="0"/>
          <w:marBottom w:val="0"/>
          <w:divBdr>
            <w:top w:val="none" w:sz="0" w:space="0" w:color="auto"/>
            <w:left w:val="none" w:sz="0" w:space="0" w:color="auto"/>
            <w:bottom w:val="none" w:sz="0" w:space="0" w:color="auto"/>
            <w:right w:val="none" w:sz="0" w:space="0" w:color="auto"/>
          </w:divBdr>
        </w:div>
        <w:div w:id="793907961">
          <w:marLeft w:val="0"/>
          <w:marRight w:val="0"/>
          <w:marTop w:val="0"/>
          <w:marBottom w:val="0"/>
          <w:divBdr>
            <w:top w:val="none" w:sz="0" w:space="0" w:color="auto"/>
            <w:left w:val="none" w:sz="0" w:space="0" w:color="auto"/>
            <w:bottom w:val="none" w:sz="0" w:space="0" w:color="auto"/>
            <w:right w:val="none" w:sz="0" w:space="0" w:color="auto"/>
          </w:divBdr>
        </w:div>
        <w:div w:id="1604149724">
          <w:marLeft w:val="0"/>
          <w:marRight w:val="0"/>
          <w:marTop w:val="0"/>
          <w:marBottom w:val="0"/>
          <w:divBdr>
            <w:top w:val="none" w:sz="0" w:space="0" w:color="auto"/>
            <w:left w:val="none" w:sz="0" w:space="0" w:color="auto"/>
            <w:bottom w:val="none" w:sz="0" w:space="0" w:color="auto"/>
            <w:right w:val="none" w:sz="0" w:space="0" w:color="auto"/>
          </w:divBdr>
        </w:div>
        <w:div w:id="1635986194">
          <w:marLeft w:val="0"/>
          <w:marRight w:val="0"/>
          <w:marTop w:val="0"/>
          <w:marBottom w:val="0"/>
          <w:divBdr>
            <w:top w:val="none" w:sz="0" w:space="0" w:color="auto"/>
            <w:left w:val="none" w:sz="0" w:space="0" w:color="auto"/>
            <w:bottom w:val="none" w:sz="0" w:space="0" w:color="auto"/>
            <w:right w:val="none" w:sz="0" w:space="0" w:color="auto"/>
          </w:divBdr>
        </w:div>
        <w:div w:id="1689870521">
          <w:marLeft w:val="0"/>
          <w:marRight w:val="0"/>
          <w:marTop w:val="0"/>
          <w:marBottom w:val="0"/>
          <w:divBdr>
            <w:top w:val="none" w:sz="0" w:space="0" w:color="auto"/>
            <w:left w:val="none" w:sz="0" w:space="0" w:color="auto"/>
            <w:bottom w:val="none" w:sz="0" w:space="0" w:color="auto"/>
            <w:right w:val="none" w:sz="0" w:space="0" w:color="auto"/>
          </w:divBdr>
        </w:div>
        <w:div w:id="942346683">
          <w:marLeft w:val="0"/>
          <w:marRight w:val="0"/>
          <w:marTop w:val="0"/>
          <w:marBottom w:val="0"/>
          <w:divBdr>
            <w:top w:val="none" w:sz="0" w:space="0" w:color="auto"/>
            <w:left w:val="none" w:sz="0" w:space="0" w:color="auto"/>
            <w:bottom w:val="none" w:sz="0" w:space="0" w:color="auto"/>
            <w:right w:val="none" w:sz="0" w:space="0" w:color="auto"/>
          </w:divBdr>
        </w:div>
        <w:div w:id="979726800">
          <w:marLeft w:val="0"/>
          <w:marRight w:val="0"/>
          <w:marTop w:val="0"/>
          <w:marBottom w:val="0"/>
          <w:divBdr>
            <w:top w:val="none" w:sz="0" w:space="0" w:color="auto"/>
            <w:left w:val="none" w:sz="0" w:space="0" w:color="auto"/>
            <w:bottom w:val="none" w:sz="0" w:space="0" w:color="auto"/>
            <w:right w:val="none" w:sz="0" w:space="0" w:color="auto"/>
          </w:divBdr>
        </w:div>
        <w:div w:id="1609658967">
          <w:marLeft w:val="0"/>
          <w:marRight w:val="0"/>
          <w:marTop w:val="0"/>
          <w:marBottom w:val="0"/>
          <w:divBdr>
            <w:top w:val="none" w:sz="0" w:space="0" w:color="auto"/>
            <w:left w:val="none" w:sz="0" w:space="0" w:color="auto"/>
            <w:bottom w:val="none" w:sz="0" w:space="0" w:color="auto"/>
            <w:right w:val="none" w:sz="0" w:space="0" w:color="auto"/>
          </w:divBdr>
        </w:div>
        <w:div w:id="268120621">
          <w:marLeft w:val="0"/>
          <w:marRight w:val="0"/>
          <w:marTop w:val="0"/>
          <w:marBottom w:val="0"/>
          <w:divBdr>
            <w:top w:val="none" w:sz="0" w:space="0" w:color="auto"/>
            <w:left w:val="none" w:sz="0" w:space="0" w:color="auto"/>
            <w:bottom w:val="none" w:sz="0" w:space="0" w:color="auto"/>
            <w:right w:val="none" w:sz="0" w:space="0" w:color="auto"/>
          </w:divBdr>
        </w:div>
        <w:div w:id="2084598203">
          <w:marLeft w:val="0"/>
          <w:marRight w:val="0"/>
          <w:marTop w:val="0"/>
          <w:marBottom w:val="0"/>
          <w:divBdr>
            <w:top w:val="none" w:sz="0" w:space="0" w:color="auto"/>
            <w:left w:val="none" w:sz="0" w:space="0" w:color="auto"/>
            <w:bottom w:val="none" w:sz="0" w:space="0" w:color="auto"/>
            <w:right w:val="none" w:sz="0" w:space="0" w:color="auto"/>
          </w:divBdr>
        </w:div>
        <w:div w:id="768543037">
          <w:marLeft w:val="0"/>
          <w:marRight w:val="0"/>
          <w:marTop w:val="0"/>
          <w:marBottom w:val="0"/>
          <w:divBdr>
            <w:top w:val="none" w:sz="0" w:space="0" w:color="auto"/>
            <w:left w:val="none" w:sz="0" w:space="0" w:color="auto"/>
            <w:bottom w:val="none" w:sz="0" w:space="0" w:color="auto"/>
            <w:right w:val="none" w:sz="0" w:space="0" w:color="auto"/>
          </w:divBdr>
        </w:div>
        <w:div w:id="1776366386">
          <w:marLeft w:val="0"/>
          <w:marRight w:val="0"/>
          <w:marTop w:val="0"/>
          <w:marBottom w:val="0"/>
          <w:divBdr>
            <w:top w:val="none" w:sz="0" w:space="0" w:color="auto"/>
            <w:left w:val="none" w:sz="0" w:space="0" w:color="auto"/>
            <w:bottom w:val="none" w:sz="0" w:space="0" w:color="auto"/>
            <w:right w:val="none" w:sz="0" w:space="0" w:color="auto"/>
          </w:divBdr>
        </w:div>
        <w:div w:id="379289056">
          <w:marLeft w:val="0"/>
          <w:marRight w:val="0"/>
          <w:marTop w:val="0"/>
          <w:marBottom w:val="0"/>
          <w:divBdr>
            <w:top w:val="none" w:sz="0" w:space="0" w:color="auto"/>
            <w:left w:val="none" w:sz="0" w:space="0" w:color="auto"/>
            <w:bottom w:val="none" w:sz="0" w:space="0" w:color="auto"/>
            <w:right w:val="none" w:sz="0" w:space="0" w:color="auto"/>
          </w:divBdr>
        </w:div>
        <w:div w:id="535436154">
          <w:marLeft w:val="0"/>
          <w:marRight w:val="0"/>
          <w:marTop w:val="0"/>
          <w:marBottom w:val="0"/>
          <w:divBdr>
            <w:top w:val="none" w:sz="0" w:space="0" w:color="auto"/>
            <w:left w:val="none" w:sz="0" w:space="0" w:color="auto"/>
            <w:bottom w:val="none" w:sz="0" w:space="0" w:color="auto"/>
            <w:right w:val="none" w:sz="0" w:space="0" w:color="auto"/>
          </w:divBdr>
        </w:div>
        <w:div w:id="646931580">
          <w:marLeft w:val="0"/>
          <w:marRight w:val="0"/>
          <w:marTop w:val="0"/>
          <w:marBottom w:val="0"/>
          <w:divBdr>
            <w:top w:val="none" w:sz="0" w:space="0" w:color="auto"/>
            <w:left w:val="none" w:sz="0" w:space="0" w:color="auto"/>
            <w:bottom w:val="none" w:sz="0" w:space="0" w:color="auto"/>
            <w:right w:val="none" w:sz="0" w:space="0" w:color="auto"/>
          </w:divBdr>
        </w:div>
        <w:div w:id="416904785">
          <w:marLeft w:val="0"/>
          <w:marRight w:val="0"/>
          <w:marTop w:val="0"/>
          <w:marBottom w:val="0"/>
          <w:divBdr>
            <w:top w:val="none" w:sz="0" w:space="0" w:color="auto"/>
            <w:left w:val="none" w:sz="0" w:space="0" w:color="auto"/>
            <w:bottom w:val="none" w:sz="0" w:space="0" w:color="auto"/>
            <w:right w:val="none" w:sz="0" w:space="0" w:color="auto"/>
          </w:divBdr>
        </w:div>
        <w:div w:id="884104535">
          <w:marLeft w:val="0"/>
          <w:marRight w:val="0"/>
          <w:marTop w:val="0"/>
          <w:marBottom w:val="0"/>
          <w:divBdr>
            <w:top w:val="none" w:sz="0" w:space="0" w:color="auto"/>
            <w:left w:val="none" w:sz="0" w:space="0" w:color="auto"/>
            <w:bottom w:val="none" w:sz="0" w:space="0" w:color="auto"/>
            <w:right w:val="none" w:sz="0" w:space="0" w:color="auto"/>
          </w:divBdr>
        </w:div>
        <w:div w:id="1733385573">
          <w:marLeft w:val="0"/>
          <w:marRight w:val="0"/>
          <w:marTop w:val="0"/>
          <w:marBottom w:val="0"/>
          <w:divBdr>
            <w:top w:val="none" w:sz="0" w:space="0" w:color="auto"/>
            <w:left w:val="none" w:sz="0" w:space="0" w:color="auto"/>
            <w:bottom w:val="none" w:sz="0" w:space="0" w:color="auto"/>
            <w:right w:val="none" w:sz="0" w:space="0" w:color="auto"/>
          </w:divBdr>
        </w:div>
        <w:div w:id="558707669">
          <w:marLeft w:val="0"/>
          <w:marRight w:val="0"/>
          <w:marTop w:val="0"/>
          <w:marBottom w:val="0"/>
          <w:divBdr>
            <w:top w:val="none" w:sz="0" w:space="0" w:color="auto"/>
            <w:left w:val="none" w:sz="0" w:space="0" w:color="auto"/>
            <w:bottom w:val="none" w:sz="0" w:space="0" w:color="auto"/>
            <w:right w:val="none" w:sz="0" w:space="0" w:color="auto"/>
          </w:divBdr>
        </w:div>
        <w:div w:id="2143959467">
          <w:marLeft w:val="0"/>
          <w:marRight w:val="0"/>
          <w:marTop w:val="0"/>
          <w:marBottom w:val="0"/>
          <w:divBdr>
            <w:top w:val="none" w:sz="0" w:space="0" w:color="auto"/>
            <w:left w:val="none" w:sz="0" w:space="0" w:color="auto"/>
            <w:bottom w:val="none" w:sz="0" w:space="0" w:color="auto"/>
            <w:right w:val="none" w:sz="0" w:space="0" w:color="auto"/>
          </w:divBdr>
        </w:div>
        <w:div w:id="1864786096">
          <w:marLeft w:val="0"/>
          <w:marRight w:val="0"/>
          <w:marTop w:val="0"/>
          <w:marBottom w:val="0"/>
          <w:divBdr>
            <w:top w:val="none" w:sz="0" w:space="0" w:color="auto"/>
            <w:left w:val="none" w:sz="0" w:space="0" w:color="auto"/>
            <w:bottom w:val="none" w:sz="0" w:space="0" w:color="auto"/>
            <w:right w:val="none" w:sz="0" w:space="0" w:color="auto"/>
          </w:divBdr>
        </w:div>
        <w:div w:id="1627421066">
          <w:marLeft w:val="0"/>
          <w:marRight w:val="0"/>
          <w:marTop w:val="0"/>
          <w:marBottom w:val="0"/>
          <w:divBdr>
            <w:top w:val="none" w:sz="0" w:space="0" w:color="auto"/>
            <w:left w:val="none" w:sz="0" w:space="0" w:color="auto"/>
            <w:bottom w:val="none" w:sz="0" w:space="0" w:color="auto"/>
            <w:right w:val="none" w:sz="0" w:space="0" w:color="auto"/>
          </w:divBdr>
        </w:div>
        <w:div w:id="1557661713">
          <w:marLeft w:val="0"/>
          <w:marRight w:val="0"/>
          <w:marTop w:val="0"/>
          <w:marBottom w:val="0"/>
          <w:divBdr>
            <w:top w:val="none" w:sz="0" w:space="0" w:color="auto"/>
            <w:left w:val="none" w:sz="0" w:space="0" w:color="auto"/>
            <w:bottom w:val="none" w:sz="0" w:space="0" w:color="auto"/>
            <w:right w:val="none" w:sz="0" w:space="0" w:color="auto"/>
          </w:divBdr>
        </w:div>
        <w:div w:id="2062896431">
          <w:marLeft w:val="0"/>
          <w:marRight w:val="0"/>
          <w:marTop w:val="0"/>
          <w:marBottom w:val="0"/>
          <w:divBdr>
            <w:top w:val="none" w:sz="0" w:space="0" w:color="auto"/>
            <w:left w:val="none" w:sz="0" w:space="0" w:color="auto"/>
            <w:bottom w:val="none" w:sz="0" w:space="0" w:color="auto"/>
            <w:right w:val="none" w:sz="0" w:space="0" w:color="auto"/>
          </w:divBdr>
        </w:div>
        <w:div w:id="410933148">
          <w:marLeft w:val="0"/>
          <w:marRight w:val="0"/>
          <w:marTop w:val="0"/>
          <w:marBottom w:val="0"/>
          <w:divBdr>
            <w:top w:val="none" w:sz="0" w:space="0" w:color="auto"/>
            <w:left w:val="none" w:sz="0" w:space="0" w:color="auto"/>
            <w:bottom w:val="none" w:sz="0" w:space="0" w:color="auto"/>
            <w:right w:val="none" w:sz="0" w:space="0" w:color="auto"/>
          </w:divBdr>
        </w:div>
        <w:div w:id="566427892">
          <w:marLeft w:val="0"/>
          <w:marRight w:val="0"/>
          <w:marTop w:val="0"/>
          <w:marBottom w:val="0"/>
          <w:divBdr>
            <w:top w:val="none" w:sz="0" w:space="0" w:color="auto"/>
            <w:left w:val="none" w:sz="0" w:space="0" w:color="auto"/>
            <w:bottom w:val="none" w:sz="0" w:space="0" w:color="auto"/>
            <w:right w:val="none" w:sz="0" w:space="0" w:color="auto"/>
          </w:divBdr>
        </w:div>
        <w:div w:id="113792248">
          <w:marLeft w:val="0"/>
          <w:marRight w:val="0"/>
          <w:marTop w:val="0"/>
          <w:marBottom w:val="0"/>
          <w:divBdr>
            <w:top w:val="none" w:sz="0" w:space="0" w:color="auto"/>
            <w:left w:val="none" w:sz="0" w:space="0" w:color="auto"/>
            <w:bottom w:val="none" w:sz="0" w:space="0" w:color="auto"/>
            <w:right w:val="none" w:sz="0" w:space="0" w:color="auto"/>
          </w:divBdr>
        </w:div>
        <w:div w:id="1018656850">
          <w:marLeft w:val="0"/>
          <w:marRight w:val="0"/>
          <w:marTop w:val="0"/>
          <w:marBottom w:val="0"/>
          <w:divBdr>
            <w:top w:val="none" w:sz="0" w:space="0" w:color="auto"/>
            <w:left w:val="none" w:sz="0" w:space="0" w:color="auto"/>
            <w:bottom w:val="none" w:sz="0" w:space="0" w:color="auto"/>
            <w:right w:val="none" w:sz="0" w:space="0" w:color="auto"/>
          </w:divBdr>
        </w:div>
        <w:div w:id="35399409">
          <w:marLeft w:val="0"/>
          <w:marRight w:val="0"/>
          <w:marTop w:val="0"/>
          <w:marBottom w:val="0"/>
          <w:divBdr>
            <w:top w:val="none" w:sz="0" w:space="0" w:color="auto"/>
            <w:left w:val="none" w:sz="0" w:space="0" w:color="auto"/>
            <w:bottom w:val="none" w:sz="0" w:space="0" w:color="auto"/>
            <w:right w:val="none" w:sz="0" w:space="0" w:color="auto"/>
          </w:divBdr>
        </w:div>
        <w:div w:id="2141337721">
          <w:marLeft w:val="0"/>
          <w:marRight w:val="0"/>
          <w:marTop w:val="0"/>
          <w:marBottom w:val="0"/>
          <w:divBdr>
            <w:top w:val="none" w:sz="0" w:space="0" w:color="auto"/>
            <w:left w:val="none" w:sz="0" w:space="0" w:color="auto"/>
            <w:bottom w:val="none" w:sz="0" w:space="0" w:color="auto"/>
            <w:right w:val="none" w:sz="0" w:space="0" w:color="auto"/>
          </w:divBdr>
        </w:div>
        <w:div w:id="148596136">
          <w:marLeft w:val="0"/>
          <w:marRight w:val="0"/>
          <w:marTop w:val="0"/>
          <w:marBottom w:val="0"/>
          <w:divBdr>
            <w:top w:val="none" w:sz="0" w:space="0" w:color="auto"/>
            <w:left w:val="none" w:sz="0" w:space="0" w:color="auto"/>
            <w:bottom w:val="none" w:sz="0" w:space="0" w:color="auto"/>
            <w:right w:val="none" w:sz="0" w:space="0" w:color="auto"/>
          </w:divBdr>
        </w:div>
        <w:div w:id="152526060">
          <w:marLeft w:val="0"/>
          <w:marRight w:val="0"/>
          <w:marTop w:val="0"/>
          <w:marBottom w:val="0"/>
          <w:divBdr>
            <w:top w:val="none" w:sz="0" w:space="0" w:color="auto"/>
            <w:left w:val="none" w:sz="0" w:space="0" w:color="auto"/>
            <w:bottom w:val="none" w:sz="0" w:space="0" w:color="auto"/>
            <w:right w:val="none" w:sz="0" w:space="0" w:color="auto"/>
          </w:divBdr>
        </w:div>
        <w:div w:id="1537038401">
          <w:marLeft w:val="0"/>
          <w:marRight w:val="0"/>
          <w:marTop w:val="0"/>
          <w:marBottom w:val="0"/>
          <w:divBdr>
            <w:top w:val="none" w:sz="0" w:space="0" w:color="auto"/>
            <w:left w:val="none" w:sz="0" w:space="0" w:color="auto"/>
            <w:bottom w:val="none" w:sz="0" w:space="0" w:color="auto"/>
            <w:right w:val="none" w:sz="0" w:space="0" w:color="auto"/>
          </w:divBdr>
        </w:div>
        <w:div w:id="1345325743">
          <w:marLeft w:val="0"/>
          <w:marRight w:val="0"/>
          <w:marTop w:val="0"/>
          <w:marBottom w:val="0"/>
          <w:divBdr>
            <w:top w:val="none" w:sz="0" w:space="0" w:color="auto"/>
            <w:left w:val="none" w:sz="0" w:space="0" w:color="auto"/>
            <w:bottom w:val="none" w:sz="0" w:space="0" w:color="auto"/>
            <w:right w:val="none" w:sz="0" w:space="0" w:color="auto"/>
          </w:divBdr>
        </w:div>
        <w:div w:id="1575698680">
          <w:marLeft w:val="0"/>
          <w:marRight w:val="0"/>
          <w:marTop w:val="0"/>
          <w:marBottom w:val="0"/>
          <w:divBdr>
            <w:top w:val="none" w:sz="0" w:space="0" w:color="auto"/>
            <w:left w:val="none" w:sz="0" w:space="0" w:color="auto"/>
            <w:bottom w:val="none" w:sz="0" w:space="0" w:color="auto"/>
            <w:right w:val="none" w:sz="0" w:space="0" w:color="auto"/>
          </w:divBdr>
        </w:div>
        <w:div w:id="2133355560">
          <w:marLeft w:val="0"/>
          <w:marRight w:val="0"/>
          <w:marTop w:val="0"/>
          <w:marBottom w:val="0"/>
          <w:divBdr>
            <w:top w:val="none" w:sz="0" w:space="0" w:color="auto"/>
            <w:left w:val="none" w:sz="0" w:space="0" w:color="auto"/>
            <w:bottom w:val="none" w:sz="0" w:space="0" w:color="auto"/>
            <w:right w:val="none" w:sz="0" w:space="0" w:color="auto"/>
          </w:divBdr>
        </w:div>
        <w:div w:id="1547327104">
          <w:marLeft w:val="0"/>
          <w:marRight w:val="0"/>
          <w:marTop w:val="0"/>
          <w:marBottom w:val="0"/>
          <w:divBdr>
            <w:top w:val="none" w:sz="0" w:space="0" w:color="auto"/>
            <w:left w:val="none" w:sz="0" w:space="0" w:color="auto"/>
            <w:bottom w:val="none" w:sz="0" w:space="0" w:color="auto"/>
            <w:right w:val="none" w:sz="0" w:space="0" w:color="auto"/>
          </w:divBdr>
        </w:div>
        <w:div w:id="16203556">
          <w:marLeft w:val="0"/>
          <w:marRight w:val="0"/>
          <w:marTop w:val="0"/>
          <w:marBottom w:val="0"/>
          <w:divBdr>
            <w:top w:val="none" w:sz="0" w:space="0" w:color="auto"/>
            <w:left w:val="none" w:sz="0" w:space="0" w:color="auto"/>
            <w:bottom w:val="none" w:sz="0" w:space="0" w:color="auto"/>
            <w:right w:val="none" w:sz="0" w:space="0" w:color="auto"/>
          </w:divBdr>
        </w:div>
        <w:div w:id="1540824433">
          <w:marLeft w:val="0"/>
          <w:marRight w:val="0"/>
          <w:marTop w:val="0"/>
          <w:marBottom w:val="0"/>
          <w:divBdr>
            <w:top w:val="none" w:sz="0" w:space="0" w:color="auto"/>
            <w:left w:val="none" w:sz="0" w:space="0" w:color="auto"/>
            <w:bottom w:val="none" w:sz="0" w:space="0" w:color="auto"/>
            <w:right w:val="none" w:sz="0" w:space="0" w:color="auto"/>
          </w:divBdr>
        </w:div>
        <w:div w:id="367218963">
          <w:marLeft w:val="0"/>
          <w:marRight w:val="0"/>
          <w:marTop w:val="0"/>
          <w:marBottom w:val="0"/>
          <w:divBdr>
            <w:top w:val="none" w:sz="0" w:space="0" w:color="auto"/>
            <w:left w:val="none" w:sz="0" w:space="0" w:color="auto"/>
            <w:bottom w:val="none" w:sz="0" w:space="0" w:color="auto"/>
            <w:right w:val="none" w:sz="0" w:space="0" w:color="auto"/>
          </w:divBdr>
        </w:div>
        <w:div w:id="1454900968">
          <w:marLeft w:val="0"/>
          <w:marRight w:val="0"/>
          <w:marTop w:val="0"/>
          <w:marBottom w:val="0"/>
          <w:divBdr>
            <w:top w:val="none" w:sz="0" w:space="0" w:color="auto"/>
            <w:left w:val="none" w:sz="0" w:space="0" w:color="auto"/>
            <w:bottom w:val="none" w:sz="0" w:space="0" w:color="auto"/>
            <w:right w:val="none" w:sz="0" w:space="0" w:color="auto"/>
          </w:divBdr>
        </w:div>
        <w:div w:id="66195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nsuel.framapad.org/p/mobilisations-en-cours?lang=fr" TargetMode="External"/><Relationship Id="rId5" Type="http://schemas.openxmlformats.org/officeDocument/2006/relationships/hyperlink" Target="https://framalistes.org/sympa/subscribe/condorcet-mobilise" TargetMode="External"/><Relationship Id="rId4" Type="http://schemas.openxmlformats.org/officeDocument/2006/relationships/hyperlink" Target="https://www.lexpress.fr/education/filles-voilees-en-cours-ateliers-racises-des-lycees-hors-des-clous-de-la-laicite_210927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1014</Words>
  <Characters>5583</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2019-12-13T12:03:00Z</dcterms:created>
  <dcterms:modified xsi:type="dcterms:W3CDTF">2019-12-13T12:24:00Z</dcterms:modified>
</cp:coreProperties>
</file>