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99617" w14:textId="77777777" w:rsidR="00451841" w:rsidRPr="00B3732B" w:rsidRDefault="00595752" w:rsidP="00B53857">
      <w:pPr>
        <w:pStyle w:val="Titre"/>
        <w:jc w:val="center"/>
        <w:rPr>
          <w:rFonts w:ascii="Times New Roman" w:hAnsi="Times New Roman" w:cs="Times New Roman"/>
        </w:rPr>
      </w:pPr>
      <w:r w:rsidRPr="00B3732B">
        <w:rPr>
          <w:rFonts w:ascii="Times New Roman" w:hAnsi="Times New Roman" w:cs="Times New Roman"/>
          <w:sz w:val="72"/>
          <w:szCs w:val="72"/>
        </w:rPr>
        <w:t>UNIVERSITÉ DEBOUT !</w:t>
      </w:r>
      <w:r w:rsidR="00B53857" w:rsidRPr="00B3732B">
        <w:rPr>
          <w:rFonts w:ascii="Times New Roman" w:hAnsi="Times New Roman" w:cs="Times New Roman"/>
        </w:rPr>
        <w:t xml:space="preserve"> </w:t>
      </w:r>
      <w:r w:rsidR="00B53857" w:rsidRPr="00B3732B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57D9A791" wp14:editId="53FE576B">
            <wp:extent cx="1133856" cy="1535574"/>
            <wp:effectExtent l="0" t="0" r="9525" b="7620"/>
            <wp:docPr id="1" name="Image 1" descr="C:\Users\Valérie Morisson\Desktop\dijonsculp.1272526006.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e Morisson\Desktop\dijonsculp.1272526006.thumbna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26" cy="153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41A2" w14:textId="77777777" w:rsidR="00EA5632" w:rsidRPr="00EA5632" w:rsidRDefault="00EA5632" w:rsidP="00A136A1">
      <w:pPr>
        <w:pStyle w:val="Titr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DC460" w14:textId="77777777" w:rsidR="00EA5632" w:rsidRDefault="00EA5632" w:rsidP="00A136A1">
      <w:pPr>
        <w:pStyle w:val="Titre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C09DD06" w14:textId="4121B172" w:rsidR="00A136A1" w:rsidRPr="00EA5632" w:rsidRDefault="00A136A1" w:rsidP="00EA5632">
      <w:pPr>
        <w:pStyle w:val="Titre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A5632">
        <w:rPr>
          <w:rFonts w:ascii="Times New Roman" w:eastAsia="Times New Roman" w:hAnsi="Times New Roman" w:cs="Times New Roman"/>
          <w:b/>
          <w:sz w:val="48"/>
          <w:szCs w:val="48"/>
        </w:rPr>
        <w:t>FORMATIONS À L’UB</w:t>
      </w:r>
      <w:r w:rsidR="0035403C" w:rsidRPr="00EA5632">
        <w:rPr>
          <w:rFonts w:ascii="Times New Roman" w:eastAsia="Times New Roman" w:hAnsi="Times New Roman" w:cs="Times New Roman"/>
          <w:b/>
          <w:sz w:val="48"/>
          <w:szCs w:val="48"/>
        </w:rPr>
        <w:t> :</w:t>
      </w:r>
      <w:r w:rsidR="005E578E" w:rsidRPr="00EA5632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Pr="00EA5632">
        <w:rPr>
          <w:rFonts w:ascii="Times New Roman" w:eastAsia="Times New Roman" w:hAnsi="Times New Roman" w:cs="Times New Roman"/>
          <w:b/>
          <w:sz w:val="48"/>
          <w:szCs w:val="48"/>
        </w:rPr>
        <w:t>14 000 heures de cours supprimées en 2016-2017</w:t>
      </w:r>
      <w:r w:rsidR="00EA5632" w:rsidRPr="00EA5632">
        <w:rPr>
          <w:rFonts w:ascii="Times New Roman" w:eastAsia="Times New Roman" w:hAnsi="Times New Roman" w:cs="Times New Roman"/>
          <w:b/>
          <w:sz w:val="48"/>
          <w:szCs w:val="48"/>
        </w:rPr>
        <w:t xml:space="preserve"> alors que le nombre d’étudiants augmente ! Détails au verso</w:t>
      </w:r>
    </w:p>
    <w:p w14:paraId="0B2ADDDC" w14:textId="77777777" w:rsidR="00EA5632" w:rsidRDefault="00EA5632" w:rsidP="00EA5632">
      <w:pPr>
        <w:jc w:val="center"/>
        <w:rPr>
          <w:b/>
          <w:sz w:val="36"/>
          <w:szCs w:val="36"/>
        </w:rPr>
      </w:pPr>
    </w:p>
    <w:p w14:paraId="12045B9F" w14:textId="33A64A34" w:rsidR="005E578E" w:rsidRPr="00273F43" w:rsidRDefault="00EA5632" w:rsidP="00EA5632">
      <w:pPr>
        <w:jc w:val="center"/>
        <w:rPr>
          <w:b/>
          <w:sz w:val="48"/>
          <w:szCs w:val="48"/>
        </w:rPr>
      </w:pPr>
      <w:r w:rsidRPr="00273F43">
        <w:rPr>
          <w:b/>
          <w:sz w:val="48"/>
          <w:szCs w:val="48"/>
        </w:rPr>
        <w:t>Retrouvons-nous :</w:t>
      </w:r>
    </w:p>
    <w:p w14:paraId="0D7975F3" w14:textId="77777777" w:rsidR="00EA5632" w:rsidRPr="00EA5632" w:rsidRDefault="00EA5632" w:rsidP="00EA5632">
      <w:pPr>
        <w:jc w:val="center"/>
        <w:rPr>
          <w:sz w:val="36"/>
          <w:szCs w:val="36"/>
        </w:rPr>
      </w:pPr>
    </w:p>
    <w:p w14:paraId="4BB91AB2" w14:textId="77777777" w:rsidR="00EA5632" w:rsidRDefault="00EA5632" w:rsidP="00EA5632">
      <w:pPr>
        <w:jc w:val="center"/>
        <w:rPr>
          <w:sz w:val="36"/>
          <w:szCs w:val="36"/>
        </w:rPr>
      </w:pPr>
      <w:r>
        <w:rPr>
          <w:sz w:val="36"/>
          <w:szCs w:val="36"/>
        </w:rPr>
        <w:t>L</w:t>
      </w:r>
      <w:r w:rsidRPr="00EA5632">
        <w:rPr>
          <w:sz w:val="36"/>
          <w:szCs w:val="36"/>
        </w:rPr>
        <w:t xml:space="preserve">e </w:t>
      </w:r>
      <w:r w:rsidRPr="00EA5632">
        <w:rPr>
          <w:b/>
          <w:sz w:val="36"/>
          <w:szCs w:val="36"/>
        </w:rPr>
        <w:t>mardi 18 octobre, 12h-14h</w:t>
      </w:r>
      <w:r>
        <w:rPr>
          <w:sz w:val="36"/>
          <w:szCs w:val="36"/>
        </w:rPr>
        <w:t>, hall droit-lettres</w:t>
      </w:r>
    </w:p>
    <w:p w14:paraId="4C4A0F10" w14:textId="1741ED1E" w:rsidR="00EA5632" w:rsidRDefault="00EA5632" w:rsidP="00EA5632">
      <w:pPr>
        <w:jc w:val="center"/>
        <w:rPr>
          <w:sz w:val="36"/>
          <w:szCs w:val="36"/>
        </w:rPr>
      </w:pPr>
      <w:proofErr w:type="gramStart"/>
      <w:r w:rsidRPr="00EA5632">
        <w:rPr>
          <w:sz w:val="36"/>
          <w:szCs w:val="36"/>
        </w:rPr>
        <w:t>pour</w:t>
      </w:r>
      <w:proofErr w:type="gramEnd"/>
      <w:r w:rsidRPr="00EA5632">
        <w:rPr>
          <w:sz w:val="36"/>
          <w:szCs w:val="36"/>
        </w:rPr>
        <w:t xml:space="preserve"> pique-niquer, discuter, préparer la suite</w:t>
      </w:r>
    </w:p>
    <w:p w14:paraId="57325231" w14:textId="77777777" w:rsidR="00EA5632" w:rsidRPr="00EA5632" w:rsidRDefault="00EA5632" w:rsidP="00EA5632">
      <w:pPr>
        <w:jc w:val="center"/>
        <w:rPr>
          <w:sz w:val="36"/>
          <w:szCs w:val="36"/>
        </w:rPr>
      </w:pPr>
    </w:p>
    <w:p w14:paraId="76BE4849" w14:textId="62CDD899" w:rsidR="00EA5632" w:rsidRPr="00EA5632" w:rsidRDefault="00EA5632" w:rsidP="00EA5632">
      <w:pPr>
        <w:jc w:val="center"/>
        <w:rPr>
          <w:sz w:val="36"/>
          <w:szCs w:val="36"/>
        </w:rPr>
      </w:pPr>
      <w:r>
        <w:rPr>
          <w:sz w:val="36"/>
          <w:szCs w:val="36"/>
        </w:rPr>
        <w:t>L</w:t>
      </w:r>
      <w:r w:rsidRPr="00EA5632">
        <w:rPr>
          <w:sz w:val="36"/>
          <w:szCs w:val="36"/>
        </w:rPr>
        <w:t xml:space="preserve">e </w:t>
      </w:r>
      <w:r w:rsidRPr="00EA5632">
        <w:rPr>
          <w:b/>
          <w:sz w:val="36"/>
          <w:szCs w:val="36"/>
        </w:rPr>
        <w:t>mercredi 19 octobre, 9 heures</w:t>
      </w:r>
      <w:r w:rsidRPr="00EA5632">
        <w:rPr>
          <w:sz w:val="36"/>
          <w:szCs w:val="36"/>
        </w:rPr>
        <w:t>, multiplex, pour le CA de l’uB</w:t>
      </w:r>
    </w:p>
    <w:p w14:paraId="4C3B96C3" w14:textId="77777777" w:rsidR="005E578E" w:rsidRPr="00EA5632" w:rsidRDefault="005E578E">
      <w:pPr>
        <w:rPr>
          <w:szCs w:val="24"/>
        </w:rPr>
      </w:pPr>
    </w:p>
    <w:p w14:paraId="519FBD30" w14:textId="77777777" w:rsidR="00EA5632" w:rsidRDefault="00EA5632" w:rsidP="0035403C">
      <w:pPr>
        <w:pStyle w:val="Titre"/>
        <w:rPr>
          <w:rFonts w:ascii="Times New Roman" w:hAnsi="Times New Roman" w:cs="Times New Roman"/>
          <w:b/>
          <w:sz w:val="24"/>
          <w:szCs w:val="24"/>
        </w:rPr>
      </w:pPr>
    </w:p>
    <w:p w14:paraId="7829C7D4" w14:textId="77777777" w:rsidR="00EA5632" w:rsidRDefault="00EA5632" w:rsidP="0035403C">
      <w:pPr>
        <w:pStyle w:val="Titre"/>
        <w:rPr>
          <w:rFonts w:ascii="Times New Roman" w:hAnsi="Times New Roman" w:cs="Times New Roman"/>
          <w:b/>
          <w:sz w:val="24"/>
          <w:szCs w:val="24"/>
        </w:rPr>
      </w:pPr>
    </w:p>
    <w:p w14:paraId="7AF87100" w14:textId="62E9E74D" w:rsidR="00A136A1" w:rsidRPr="00EA5632" w:rsidRDefault="00EA5632" w:rsidP="0035403C">
      <w:pPr>
        <w:pStyle w:val="Titr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CE QUE </w:t>
      </w:r>
      <w:r w:rsidR="0035403C" w:rsidRPr="00EA5632">
        <w:rPr>
          <w:rFonts w:ascii="Times New Roman" w:hAnsi="Times New Roman" w:cs="Times New Roman"/>
          <w:b/>
          <w:sz w:val="32"/>
          <w:szCs w:val="32"/>
        </w:rPr>
        <w:t>NOUS REFUSONS</w:t>
      </w:r>
    </w:p>
    <w:p w14:paraId="28140436" w14:textId="21279A21" w:rsidR="00E94FA6" w:rsidRPr="00EA5632" w:rsidRDefault="00E94FA6" w:rsidP="00293557">
      <w:pPr>
        <w:ind w:left="284" w:hanging="142"/>
        <w:rPr>
          <w:sz w:val="28"/>
          <w:szCs w:val="28"/>
        </w:rPr>
      </w:pPr>
      <w:r w:rsidRPr="00EA5632">
        <w:rPr>
          <w:sz w:val="28"/>
          <w:szCs w:val="28"/>
        </w:rPr>
        <w:t xml:space="preserve">-La chute dramatique de la part du budget consacrée à l’enseignement, </w:t>
      </w:r>
      <w:r w:rsidR="0041287D" w:rsidRPr="00EA5632">
        <w:rPr>
          <w:sz w:val="28"/>
          <w:szCs w:val="28"/>
        </w:rPr>
        <w:t>qui engendre</w:t>
      </w:r>
      <w:r w:rsidRPr="00EA5632">
        <w:rPr>
          <w:sz w:val="28"/>
          <w:szCs w:val="28"/>
        </w:rPr>
        <w:t xml:space="preserve"> des ruptures du contrat avec les étudiants (non respect des maquettes et fermetures de parcours</w:t>
      </w:r>
      <w:r w:rsidR="00BD5DFE" w:rsidRPr="00EA5632">
        <w:rPr>
          <w:sz w:val="28"/>
          <w:szCs w:val="28"/>
        </w:rPr>
        <w:t xml:space="preserve">, par exemple lettres classiques, </w:t>
      </w:r>
      <w:r w:rsidRPr="00EA5632">
        <w:rPr>
          <w:sz w:val="28"/>
          <w:szCs w:val="28"/>
        </w:rPr>
        <w:t xml:space="preserve"> et de cours après la rentrée, par exemple langues et informatique). </w:t>
      </w:r>
    </w:p>
    <w:p w14:paraId="22F26529" w14:textId="77777777" w:rsidR="00E94FA6" w:rsidRPr="00EA5632" w:rsidRDefault="00E94FA6" w:rsidP="00293557">
      <w:pPr>
        <w:pStyle w:val="Sansinterligne"/>
        <w:ind w:left="284" w:hanging="142"/>
        <w:rPr>
          <w:sz w:val="28"/>
          <w:szCs w:val="28"/>
        </w:rPr>
      </w:pPr>
      <w:r w:rsidRPr="00EA5632">
        <w:rPr>
          <w:sz w:val="28"/>
          <w:szCs w:val="28"/>
        </w:rPr>
        <w:t>-La priorité donnée aux logiques budgétaires au mépris de toute vraie politique favorisant les enseignements</w:t>
      </w:r>
      <w:r w:rsidR="00BD5DFE" w:rsidRPr="00EA5632">
        <w:rPr>
          <w:sz w:val="28"/>
          <w:szCs w:val="28"/>
        </w:rPr>
        <w:t xml:space="preserve">, </w:t>
      </w:r>
      <w:r w:rsidRPr="00EA5632">
        <w:rPr>
          <w:sz w:val="28"/>
          <w:szCs w:val="28"/>
        </w:rPr>
        <w:t>et le manque de transparence de la présidence</w:t>
      </w:r>
      <w:r w:rsidR="00B3732B" w:rsidRPr="00EA5632">
        <w:rPr>
          <w:sz w:val="28"/>
          <w:szCs w:val="28"/>
        </w:rPr>
        <w:t xml:space="preserve"> (dénoncé par le récent rapport HCERES sur l’uB)</w:t>
      </w:r>
      <w:r w:rsidRPr="00EA5632">
        <w:rPr>
          <w:sz w:val="28"/>
          <w:szCs w:val="28"/>
        </w:rPr>
        <w:t xml:space="preserve"> quant à la situation financière de l’université et aux choix budgétaires qui sont faits.</w:t>
      </w:r>
      <w:r w:rsidRPr="00EA5632">
        <w:rPr>
          <w:sz w:val="28"/>
          <w:szCs w:val="28"/>
          <w:shd w:val="clear" w:color="auto" w:fill="FFFFFF"/>
        </w:rPr>
        <w:t xml:space="preserve">  </w:t>
      </w:r>
    </w:p>
    <w:p w14:paraId="481F8BB1" w14:textId="5335EA10" w:rsidR="00B53857" w:rsidRPr="00EA5632" w:rsidRDefault="00E94FA6" w:rsidP="00293557">
      <w:pPr>
        <w:ind w:left="284" w:hanging="142"/>
        <w:rPr>
          <w:sz w:val="28"/>
          <w:szCs w:val="28"/>
        </w:rPr>
      </w:pPr>
      <w:r w:rsidRPr="00EA5632">
        <w:rPr>
          <w:sz w:val="28"/>
          <w:szCs w:val="28"/>
        </w:rPr>
        <w:t>-Une</w:t>
      </w:r>
      <w:r w:rsidR="00B53857" w:rsidRPr="00EA5632">
        <w:rPr>
          <w:sz w:val="28"/>
          <w:szCs w:val="28"/>
        </w:rPr>
        <w:t xml:space="preserve"> gestion improvisée des </w:t>
      </w:r>
      <w:r w:rsidR="0041287D" w:rsidRPr="00EA5632">
        <w:rPr>
          <w:sz w:val="28"/>
          <w:szCs w:val="28"/>
        </w:rPr>
        <w:t>problèmes</w:t>
      </w:r>
      <w:r w:rsidR="00BD5DFE" w:rsidRPr="00EA5632">
        <w:rPr>
          <w:sz w:val="28"/>
          <w:szCs w:val="28"/>
        </w:rPr>
        <w:t xml:space="preserve"> </w:t>
      </w:r>
      <w:r w:rsidR="00B53857" w:rsidRPr="00EA5632">
        <w:rPr>
          <w:sz w:val="28"/>
          <w:szCs w:val="28"/>
        </w:rPr>
        <w:t>par la présidence</w:t>
      </w:r>
      <w:r w:rsidR="0041287D" w:rsidRPr="00EA5632">
        <w:rPr>
          <w:sz w:val="28"/>
          <w:szCs w:val="28"/>
        </w:rPr>
        <w:t xml:space="preserve"> (problèmes non anticipés, ou dissimulés ??)</w:t>
      </w:r>
    </w:p>
    <w:p w14:paraId="7D3EEF2C" w14:textId="77777777" w:rsidR="003F69F5" w:rsidRPr="00EA5632" w:rsidRDefault="00E94FA6" w:rsidP="00293557">
      <w:pPr>
        <w:ind w:left="284" w:hanging="142"/>
        <w:rPr>
          <w:sz w:val="28"/>
          <w:szCs w:val="28"/>
        </w:rPr>
      </w:pPr>
      <w:r w:rsidRPr="00EA5632">
        <w:rPr>
          <w:sz w:val="28"/>
          <w:szCs w:val="28"/>
        </w:rPr>
        <w:t>-</w:t>
      </w:r>
      <w:r w:rsidR="00B53857" w:rsidRPr="00EA5632">
        <w:rPr>
          <w:sz w:val="28"/>
          <w:szCs w:val="28"/>
        </w:rPr>
        <w:t xml:space="preserve">La détérioration des conditions </w:t>
      </w:r>
      <w:r w:rsidRPr="00EA5632">
        <w:rPr>
          <w:sz w:val="28"/>
          <w:szCs w:val="28"/>
        </w:rPr>
        <w:t>de travail des enseign</w:t>
      </w:r>
      <w:r w:rsidR="00B3732B" w:rsidRPr="00EA5632">
        <w:rPr>
          <w:sz w:val="28"/>
          <w:szCs w:val="28"/>
        </w:rPr>
        <w:t>ants ainsi que</w:t>
      </w:r>
      <w:r w:rsidRPr="00EA5632">
        <w:rPr>
          <w:sz w:val="28"/>
          <w:szCs w:val="28"/>
        </w:rPr>
        <w:t xml:space="preserve"> </w:t>
      </w:r>
      <w:r w:rsidR="003F69F5" w:rsidRPr="00EA5632">
        <w:rPr>
          <w:sz w:val="28"/>
          <w:szCs w:val="28"/>
        </w:rPr>
        <w:t>des</w:t>
      </w:r>
      <w:r w:rsidRPr="00EA5632">
        <w:rPr>
          <w:sz w:val="28"/>
          <w:szCs w:val="28"/>
        </w:rPr>
        <w:t xml:space="preserve"> personnels techniques et administratifs, à laquelle s’ajoute la précarisation des emplois, systématique et à</w:t>
      </w:r>
      <w:r w:rsidR="003F69F5" w:rsidRPr="00EA5632">
        <w:rPr>
          <w:sz w:val="28"/>
          <w:szCs w:val="28"/>
        </w:rPr>
        <w:t xml:space="preserve"> tous les niveaux, </w:t>
      </w:r>
      <w:r w:rsidRPr="00EA5632">
        <w:rPr>
          <w:sz w:val="28"/>
          <w:szCs w:val="28"/>
        </w:rPr>
        <w:t>qui</w:t>
      </w:r>
      <w:r w:rsidR="003F69F5" w:rsidRPr="00EA5632">
        <w:rPr>
          <w:sz w:val="28"/>
          <w:szCs w:val="28"/>
        </w:rPr>
        <w:t xml:space="preserve"> nuit à la qualité des services. </w:t>
      </w:r>
    </w:p>
    <w:p w14:paraId="726A5E12" w14:textId="77777777" w:rsidR="00B53857" w:rsidRPr="00EA5632" w:rsidRDefault="00B53857" w:rsidP="00293557">
      <w:pPr>
        <w:ind w:left="284" w:hanging="142"/>
        <w:rPr>
          <w:b/>
          <w:szCs w:val="24"/>
        </w:rPr>
      </w:pPr>
    </w:p>
    <w:p w14:paraId="75A7D8BD" w14:textId="214C36EE" w:rsidR="0035403C" w:rsidRPr="00873D9E" w:rsidRDefault="00EA5632" w:rsidP="00873D9E">
      <w:pPr>
        <w:rPr>
          <w:rFonts w:eastAsiaTheme="majorEastAsia"/>
          <w:b/>
          <w:color w:val="17365D" w:themeColor="text2" w:themeShade="BF"/>
          <w:spacing w:val="5"/>
          <w:kern w:val="28"/>
          <w:szCs w:val="24"/>
        </w:rPr>
      </w:pPr>
      <w:r>
        <w:rPr>
          <w:b/>
          <w:szCs w:val="24"/>
        </w:rPr>
        <w:br w:type="page"/>
      </w:r>
      <w:r>
        <w:rPr>
          <w:b/>
          <w:sz w:val="32"/>
          <w:szCs w:val="32"/>
        </w:rPr>
        <w:lastRenderedPageBreak/>
        <w:t xml:space="preserve">CE QUE </w:t>
      </w:r>
      <w:r w:rsidR="0035403C" w:rsidRPr="00EA5632">
        <w:rPr>
          <w:b/>
          <w:sz w:val="32"/>
          <w:szCs w:val="32"/>
        </w:rPr>
        <w:t>NOUS RECLAMONS</w:t>
      </w:r>
    </w:p>
    <w:p w14:paraId="4332C2C5" w14:textId="068DEABC" w:rsidR="00FA63A1" w:rsidRPr="00EA5632" w:rsidRDefault="00293557" w:rsidP="0041287D">
      <w:pPr>
        <w:pStyle w:val="Titre1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A563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-</w:t>
      </w:r>
      <w:r w:rsidR="00EA563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FA63A1" w:rsidRPr="00EA563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QUE PRIORITÉ </w:t>
      </w:r>
      <w:r w:rsidR="00B3732B" w:rsidRPr="00EA563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SOIT ENFIN</w:t>
      </w:r>
      <w:r w:rsidR="00FA63A1" w:rsidRPr="00EA563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DONNÉE AUX FORMATIONS QUI DOIVENT ÊTRE </w:t>
      </w:r>
      <w:r w:rsidR="003F69F5" w:rsidRPr="00EA563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D’URGENCE </w:t>
      </w:r>
      <w:r w:rsidR="00FA63A1" w:rsidRPr="00EA5632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SANCTUARISÉES</w:t>
      </w:r>
      <w:r w:rsidR="003F69F5" w:rsidRPr="00EA563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: NON AUX AMPUTATIONS DES FORMATIONS !</w:t>
      </w:r>
    </w:p>
    <w:p w14:paraId="0D66E001" w14:textId="77777777" w:rsidR="00B3732B" w:rsidRPr="00EA5632" w:rsidRDefault="00B3732B" w:rsidP="00B3732B">
      <w:pPr>
        <w:pStyle w:val="Sansinterligne"/>
        <w:rPr>
          <w:b/>
          <w:szCs w:val="24"/>
        </w:rPr>
      </w:pPr>
    </w:p>
    <w:p w14:paraId="3EAC3113" w14:textId="0D72EF6A" w:rsidR="00FA63A1" w:rsidRPr="00EA5632" w:rsidRDefault="00293557" w:rsidP="00B3732B">
      <w:pPr>
        <w:pStyle w:val="Sansinterligne"/>
        <w:rPr>
          <w:b/>
          <w:szCs w:val="24"/>
        </w:rPr>
      </w:pPr>
      <w:r w:rsidRPr="00EA5632">
        <w:rPr>
          <w:b/>
          <w:szCs w:val="24"/>
        </w:rPr>
        <w:t>-</w:t>
      </w:r>
      <w:r w:rsidR="00EA5632">
        <w:rPr>
          <w:b/>
          <w:szCs w:val="24"/>
        </w:rPr>
        <w:t xml:space="preserve"> </w:t>
      </w:r>
      <w:r w:rsidR="00FA63A1" w:rsidRPr="00EA5632">
        <w:rPr>
          <w:b/>
          <w:szCs w:val="24"/>
        </w:rPr>
        <w:t xml:space="preserve">DE LA TRANSPARENCE </w:t>
      </w:r>
      <w:r w:rsidR="003F69F5" w:rsidRPr="00EA5632">
        <w:rPr>
          <w:b/>
          <w:szCs w:val="24"/>
        </w:rPr>
        <w:t>ET DES EXPLICATIONS</w:t>
      </w:r>
    </w:p>
    <w:p w14:paraId="5D129A0D" w14:textId="0B02C014" w:rsidR="003F69F5" w:rsidRPr="00EA5632" w:rsidRDefault="0018717E" w:rsidP="00273F43">
      <w:pPr>
        <w:pStyle w:val="Sansinterligne"/>
        <w:ind w:left="284"/>
        <w:rPr>
          <w:sz w:val="22"/>
          <w:shd w:val="clear" w:color="auto" w:fill="FFFFFF"/>
          <w:lang w:eastAsia="fr-FR"/>
        </w:rPr>
      </w:pPr>
      <w:r w:rsidRPr="00EA5632">
        <w:rPr>
          <w:sz w:val="22"/>
          <w:shd w:val="clear" w:color="auto" w:fill="FFFFFF"/>
          <w:lang w:eastAsia="fr-FR"/>
        </w:rPr>
        <w:t xml:space="preserve">Sur </w:t>
      </w:r>
      <w:r w:rsidR="003F69F5" w:rsidRPr="00EA5632">
        <w:rPr>
          <w:sz w:val="22"/>
          <w:shd w:val="clear" w:color="auto" w:fill="FFFFFF"/>
          <w:lang w:eastAsia="fr-FR"/>
        </w:rPr>
        <w:t xml:space="preserve">les principes présidant à la gestion du budget de notre </w:t>
      </w:r>
      <w:r w:rsidRPr="00EA5632">
        <w:rPr>
          <w:sz w:val="22"/>
          <w:shd w:val="clear" w:color="auto" w:fill="FFFFFF"/>
          <w:lang w:eastAsia="fr-FR"/>
        </w:rPr>
        <w:t>université</w:t>
      </w:r>
      <w:r w:rsidR="00273F43">
        <w:rPr>
          <w:sz w:val="22"/>
          <w:shd w:val="clear" w:color="auto" w:fill="FFFFFF"/>
          <w:lang w:eastAsia="fr-FR"/>
        </w:rPr>
        <w:t> ; s</w:t>
      </w:r>
      <w:r w:rsidR="00243C88" w:rsidRPr="00EA5632">
        <w:rPr>
          <w:sz w:val="22"/>
          <w:shd w:val="clear" w:color="auto" w:fill="FFFFFF"/>
          <w:lang w:eastAsia="fr-FR"/>
        </w:rPr>
        <w:t>ur</w:t>
      </w:r>
      <w:r w:rsidR="00B3732B" w:rsidRPr="00EA5632">
        <w:rPr>
          <w:sz w:val="22"/>
          <w:shd w:val="clear" w:color="auto" w:fill="FFFFFF"/>
          <w:lang w:eastAsia="fr-FR"/>
        </w:rPr>
        <w:t xml:space="preserve"> le coût réel de la </w:t>
      </w:r>
      <w:r w:rsidR="00243C88" w:rsidRPr="00EA5632">
        <w:rPr>
          <w:sz w:val="22"/>
          <w:shd w:val="clear" w:color="auto" w:fill="FFFFFF"/>
          <w:lang w:eastAsia="fr-FR"/>
        </w:rPr>
        <w:t>COMUE</w:t>
      </w:r>
      <w:r w:rsidR="00273F43">
        <w:rPr>
          <w:sz w:val="22"/>
          <w:shd w:val="clear" w:color="auto" w:fill="FFFFFF"/>
          <w:lang w:eastAsia="fr-FR"/>
        </w:rPr>
        <w:t> ; s</w:t>
      </w:r>
      <w:r w:rsidR="00EA5632" w:rsidRPr="00EA5632">
        <w:rPr>
          <w:rFonts w:eastAsia="Times New Roman"/>
          <w:sz w:val="22"/>
        </w:rPr>
        <w:t>ur les logiques et les coûts des évaluations systématiques des enseignements pratiquées par l'université</w:t>
      </w:r>
      <w:r w:rsidR="00273F43">
        <w:rPr>
          <w:rFonts w:eastAsia="Times New Roman"/>
          <w:sz w:val="22"/>
        </w:rPr>
        <w:t> </w:t>
      </w:r>
      <w:r w:rsidR="00273F43">
        <w:rPr>
          <w:sz w:val="22"/>
          <w:shd w:val="clear" w:color="auto" w:fill="FFFFFF"/>
          <w:lang w:eastAsia="fr-FR"/>
        </w:rPr>
        <w:t>; s</w:t>
      </w:r>
      <w:r w:rsidR="003F69F5" w:rsidRPr="00EA5632">
        <w:rPr>
          <w:sz w:val="22"/>
          <w:shd w:val="clear" w:color="auto" w:fill="FFFFFF"/>
          <w:lang w:eastAsia="fr-FR"/>
        </w:rPr>
        <w:t>ur le budget dévolu à la communication et à la promotion d’une image de notre université dans laquelle</w:t>
      </w:r>
      <w:r w:rsidR="00DE2396" w:rsidRPr="00EA5632">
        <w:rPr>
          <w:sz w:val="22"/>
          <w:shd w:val="clear" w:color="auto" w:fill="FFFFFF"/>
          <w:lang w:eastAsia="fr-FR"/>
        </w:rPr>
        <w:t xml:space="preserve"> n</w:t>
      </w:r>
      <w:r w:rsidR="00F212E3" w:rsidRPr="00EA5632">
        <w:rPr>
          <w:sz w:val="22"/>
          <w:shd w:val="clear" w:color="auto" w:fill="FFFFFF"/>
          <w:lang w:eastAsia="fr-FR"/>
        </w:rPr>
        <w:t>ous ne nous reconnaissons pas </w:t>
      </w:r>
      <w:r w:rsidR="003F69F5" w:rsidRPr="00EA5632">
        <w:rPr>
          <w:sz w:val="22"/>
          <w:shd w:val="clear" w:color="auto" w:fill="FFFFFF"/>
          <w:lang w:eastAsia="fr-FR"/>
        </w:rPr>
        <w:t xml:space="preserve"> </w:t>
      </w:r>
    </w:p>
    <w:p w14:paraId="2DACD0FF" w14:textId="77777777" w:rsidR="00DE2396" w:rsidRPr="00EA5632" w:rsidRDefault="00DE2396" w:rsidP="00DE2396">
      <w:pPr>
        <w:pStyle w:val="Sansinterligne"/>
        <w:rPr>
          <w:szCs w:val="24"/>
          <w:shd w:val="clear" w:color="auto" w:fill="FFFFFF"/>
          <w:lang w:eastAsia="fr-FR"/>
        </w:rPr>
      </w:pPr>
    </w:p>
    <w:p w14:paraId="59DA8C2B" w14:textId="0D576311" w:rsidR="006C4189" w:rsidRPr="00EA5632" w:rsidRDefault="00293557" w:rsidP="00DE2396">
      <w:pPr>
        <w:pStyle w:val="Sansinterligne"/>
        <w:rPr>
          <w:rFonts w:eastAsia="Times New Roman"/>
          <w:b/>
          <w:color w:val="222222"/>
          <w:szCs w:val="24"/>
          <w:lang w:eastAsia="fr-FR"/>
        </w:rPr>
      </w:pPr>
      <w:r w:rsidRPr="00EA5632">
        <w:rPr>
          <w:b/>
          <w:szCs w:val="24"/>
          <w:shd w:val="clear" w:color="auto" w:fill="FFFFFF"/>
        </w:rPr>
        <w:t>-</w:t>
      </w:r>
      <w:r w:rsidR="00EA5632">
        <w:rPr>
          <w:b/>
          <w:szCs w:val="24"/>
          <w:shd w:val="clear" w:color="auto" w:fill="FFFFFF"/>
        </w:rPr>
        <w:t xml:space="preserve"> </w:t>
      </w:r>
      <w:r w:rsidR="00F212E3" w:rsidRPr="00EA5632">
        <w:rPr>
          <w:b/>
          <w:szCs w:val="24"/>
          <w:shd w:val="clear" w:color="auto" w:fill="FFFFFF"/>
        </w:rPr>
        <w:t>LA FIN DU FLECHAGE</w:t>
      </w:r>
      <w:r w:rsidR="00243C88" w:rsidRPr="00EA5632">
        <w:rPr>
          <w:b/>
          <w:szCs w:val="24"/>
          <w:shd w:val="clear" w:color="auto" w:fill="FFFFFF"/>
        </w:rPr>
        <w:t xml:space="preserve"> BUDGÉTAIRE </w:t>
      </w:r>
      <w:r w:rsidR="00F212E3" w:rsidRPr="00EA5632">
        <w:rPr>
          <w:b/>
          <w:szCs w:val="24"/>
          <w:shd w:val="clear" w:color="auto" w:fill="FFFFFF"/>
        </w:rPr>
        <w:t>STRICT,  POUR</w:t>
      </w:r>
      <w:r w:rsidR="003F69F5" w:rsidRPr="00EA5632">
        <w:rPr>
          <w:b/>
          <w:szCs w:val="24"/>
          <w:shd w:val="clear" w:color="auto" w:fill="FFFFFF"/>
        </w:rPr>
        <w:t xml:space="preserve"> PRÉSERVER LES FORMATIONS</w:t>
      </w:r>
    </w:p>
    <w:p w14:paraId="30403D0A" w14:textId="3450D0BE" w:rsidR="00243C88" w:rsidRPr="00273F43" w:rsidRDefault="0018717E" w:rsidP="00273F43">
      <w:pPr>
        <w:pStyle w:val="Sansinterligne"/>
        <w:ind w:left="284"/>
        <w:jc w:val="both"/>
        <w:rPr>
          <w:sz w:val="22"/>
        </w:rPr>
      </w:pPr>
      <w:r w:rsidRPr="00EA5632">
        <w:rPr>
          <w:sz w:val="22"/>
        </w:rPr>
        <w:t xml:space="preserve">Un rapport de 2012 explique comment la dévolution des salaires aux universités (un des principes de la LRU, avec </w:t>
      </w:r>
      <w:r w:rsidRPr="00EA5632">
        <w:rPr>
          <w:b/>
          <w:sz w:val="22"/>
        </w:rPr>
        <w:t xml:space="preserve">le fait de pouvoir prendre l'argent aux "formations" pour autre chose, mais pas à "l'équipement" pour les </w:t>
      </w:r>
      <w:proofErr w:type="gramStart"/>
      <w:r w:rsidRPr="00EA5632">
        <w:rPr>
          <w:b/>
          <w:sz w:val="22"/>
        </w:rPr>
        <w:t>formations…</w:t>
      </w:r>
      <w:r w:rsidRPr="00EA5632">
        <w:rPr>
          <w:sz w:val="22"/>
        </w:rPr>
        <w:t>)</w:t>
      </w:r>
      <w:proofErr w:type="gramEnd"/>
      <w:r w:rsidRPr="00EA5632">
        <w:rPr>
          <w:sz w:val="22"/>
        </w:rPr>
        <w:t xml:space="preserve"> ne peut que les mettre dans le rouge… sauf à chercher d'autres moyens de financement  et en coupant dans les formations, ou ne payant pas les HC. </w:t>
      </w:r>
      <w:r w:rsidR="00273F43">
        <w:rPr>
          <w:sz w:val="22"/>
        </w:rPr>
        <w:t xml:space="preserve"> </w:t>
      </w:r>
      <w:r w:rsidR="00243C88" w:rsidRPr="00EA5632">
        <w:rPr>
          <w:sz w:val="22"/>
          <w:u w:val="single"/>
          <w:shd w:val="clear" w:color="auto" w:fill="FFFFFF"/>
        </w:rPr>
        <w:t>Les dépenses pour l’équipement et le patrimoine semblent passer avant les budgets d</w:t>
      </w:r>
      <w:r w:rsidR="0041287D" w:rsidRPr="00EA5632">
        <w:rPr>
          <w:sz w:val="22"/>
          <w:u w:val="single"/>
          <w:shd w:val="clear" w:color="auto" w:fill="FFFFFF"/>
        </w:rPr>
        <w:t>’enseignement</w:t>
      </w:r>
      <w:r w:rsidR="0041287D" w:rsidRPr="00EA5632">
        <w:rPr>
          <w:sz w:val="22"/>
          <w:shd w:val="clear" w:color="auto" w:fill="FFFFFF"/>
        </w:rPr>
        <w:t> !</w:t>
      </w:r>
    </w:p>
    <w:p w14:paraId="2B72864B" w14:textId="77777777" w:rsidR="00DE2396" w:rsidRPr="00EA5632" w:rsidRDefault="00DE2396" w:rsidP="00293557">
      <w:pPr>
        <w:pStyle w:val="Sansinterligne"/>
        <w:ind w:left="284"/>
        <w:rPr>
          <w:b/>
          <w:szCs w:val="24"/>
          <w:lang w:eastAsia="fr-FR"/>
        </w:rPr>
      </w:pPr>
    </w:p>
    <w:p w14:paraId="6396C708" w14:textId="450B708F" w:rsidR="0035403C" w:rsidRPr="00EA5632" w:rsidRDefault="00293557" w:rsidP="00DE2396">
      <w:pPr>
        <w:pStyle w:val="Sansinterligne"/>
        <w:rPr>
          <w:b/>
          <w:szCs w:val="24"/>
          <w:lang w:eastAsia="fr-FR"/>
        </w:rPr>
      </w:pPr>
      <w:r w:rsidRPr="00EA5632">
        <w:rPr>
          <w:b/>
          <w:szCs w:val="24"/>
          <w:lang w:eastAsia="fr-FR"/>
        </w:rPr>
        <w:t>-</w:t>
      </w:r>
      <w:r w:rsidR="00EA5632">
        <w:rPr>
          <w:b/>
          <w:szCs w:val="24"/>
          <w:lang w:eastAsia="fr-FR"/>
        </w:rPr>
        <w:t xml:space="preserve"> </w:t>
      </w:r>
      <w:r w:rsidR="0035403C" w:rsidRPr="00EA5632">
        <w:rPr>
          <w:b/>
          <w:szCs w:val="24"/>
          <w:lang w:eastAsia="fr-FR"/>
        </w:rPr>
        <w:t>U</w:t>
      </w:r>
      <w:r w:rsidR="0018717E" w:rsidRPr="00EA5632">
        <w:rPr>
          <w:b/>
          <w:szCs w:val="24"/>
          <w:lang w:eastAsia="fr-FR"/>
        </w:rPr>
        <w:t>N DIALOGUE RESPECTUEUX DE NOS LIBERT</w:t>
      </w:r>
      <w:r w:rsidR="0018717E" w:rsidRPr="00EA5632">
        <w:rPr>
          <w:b/>
          <w:szCs w:val="24"/>
          <w:shd w:val="clear" w:color="auto" w:fill="FFFFFF"/>
        </w:rPr>
        <w:t>É</w:t>
      </w:r>
      <w:r w:rsidR="0018717E" w:rsidRPr="00EA5632">
        <w:rPr>
          <w:b/>
          <w:szCs w:val="24"/>
          <w:lang w:eastAsia="fr-FR"/>
        </w:rPr>
        <w:t>S ET NON DES RAPPELS À L’ORDRE</w:t>
      </w:r>
    </w:p>
    <w:p w14:paraId="2A5E6B4E" w14:textId="5A4348A4" w:rsidR="003F69F5" w:rsidRDefault="00EA5632" w:rsidP="00293557">
      <w:pPr>
        <w:pStyle w:val="Sansinterligne"/>
        <w:ind w:left="284"/>
        <w:jc w:val="both"/>
        <w:rPr>
          <w:sz w:val="22"/>
          <w:lang w:eastAsia="fr-FR"/>
        </w:rPr>
      </w:pPr>
      <w:r>
        <w:rPr>
          <w:sz w:val="22"/>
        </w:rPr>
        <w:t xml:space="preserve">Après les </w:t>
      </w:r>
      <w:r w:rsidR="0018717E" w:rsidRPr="00EA5632">
        <w:rPr>
          <w:sz w:val="22"/>
        </w:rPr>
        <w:t xml:space="preserve">rappels à l’ordre de la DGS </w:t>
      </w:r>
      <w:r w:rsidR="00F212E3" w:rsidRPr="00EA5632">
        <w:rPr>
          <w:sz w:val="22"/>
        </w:rPr>
        <w:t xml:space="preserve">(Direction Générale des Services) </w:t>
      </w:r>
      <w:r w:rsidR="0018717E" w:rsidRPr="00EA5632">
        <w:rPr>
          <w:sz w:val="22"/>
        </w:rPr>
        <w:t xml:space="preserve">à propos des banalisations </w:t>
      </w:r>
      <w:r w:rsidR="00F212E3" w:rsidRPr="00EA5632">
        <w:rPr>
          <w:sz w:val="22"/>
        </w:rPr>
        <w:t>d’heures de cours pour information</w:t>
      </w:r>
      <w:r w:rsidR="00DB6230" w:rsidRPr="00EA5632">
        <w:rPr>
          <w:sz w:val="22"/>
        </w:rPr>
        <w:t>, d</w:t>
      </w:r>
      <w:r w:rsidR="0035403C" w:rsidRPr="00EA5632">
        <w:rPr>
          <w:sz w:val="22"/>
        </w:rPr>
        <w:t>es ensei</w:t>
      </w:r>
      <w:r w:rsidR="00DB6230" w:rsidRPr="00EA5632">
        <w:rPr>
          <w:sz w:val="22"/>
        </w:rPr>
        <w:t>gnants de plusieurs départements</w:t>
      </w:r>
      <w:r w:rsidR="0035403C" w:rsidRPr="00EA5632">
        <w:rPr>
          <w:sz w:val="22"/>
        </w:rPr>
        <w:t xml:space="preserve"> </w:t>
      </w:r>
      <w:r w:rsidR="003F69F5" w:rsidRPr="00EA5632">
        <w:rPr>
          <w:sz w:val="22"/>
        </w:rPr>
        <w:t>et les Doyens de</w:t>
      </w:r>
      <w:r w:rsidR="00DE2396" w:rsidRPr="00EA5632">
        <w:rPr>
          <w:sz w:val="22"/>
        </w:rPr>
        <w:t>s UFR Sciences Humaines</w:t>
      </w:r>
      <w:r w:rsidR="003F69F5" w:rsidRPr="00EA5632">
        <w:rPr>
          <w:sz w:val="22"/>
        </w:rPr>
        <w:t xml:space="preserve"> et </w:t>
      </w:r>
      <w:r w:rsidR="00DE2396" w:rsidRPr="00EA5632">
        <w:rPr>
          <w:sz w:val="22"/>
        </w:rPr>
        <w:t>L</w:t>
      </w:r>
      <w:r w:rsidR="003F69F5" w:rsidRPr="00EA5632">
        <w:rPr>
          <w:sz w:val="22"/>
        </w:rPr>
        <w:t xml:space="preserve">angues </w:t>
      </w:r>
      <w:r w:rsidR="0018717E" w:rsidRPr="00EA5632">
        <w:rPr>
          <w:sz w:val="22"/>
        </w:rPr>
        <w:t>ont condamné</w:t>
      </w:r>
      <w:r w:rsidR="0035403C" w:rsidRPr="00EA5632">
        <w:rPr>
          <w:sz w:val="22"/>
        </w:rPr>
        <w:t xml:space="preserve"> sans réserve </w:t>
      </w:r>
      <w:r w:rsidR="0018717E" w:rsidRPr="00EA5632">
        <w:rPr>
          <w:sz w:val="22"/>
        </w:rPr>
        <w:t xml:space="preserve">la réaction autoritariste de la présidence. </w:t>
      </w:r>
      <w:r w:rsidR="003F69F5" w:rsidRPr="00EA5632">
        <w:rPr>
          <w:sz w:val="22"/>
        </w:rPr>
        <w:t>L</w:t>
      </w:r>
      <w:r w:rsidR="006C4189" w:rsidRPr="00EA5632">
        <w:rPr>
          <w:sz w:val="22"/>
          <w:lang w:eastAsia="fr-FR"/>
        </w:rPr>
        <w:t>a banalisation, loin d'interrompre le service public, est au contraire une mesure de continuation de ce service qui, en l'occurrence, garantissait le respect du droit à l</w:t>
      </w:r>
      <w:r w:rsidR="00F212E3" w:rsidRPr="00EA5632">
        <w:rPr>
          <w:sz w:val="22"/>
          <w:lang w:eastAsia="fr-FR"/>
        </w:rPr>
        <w:t>'information et à l'expression</w:t>
      </w:r>
      <w:r w:rsidR="003F69F5" w:rsidRPr="00EA5632">
        <w:rPr>
          <w:sz w:val="22"/>
          <w:lang w:eastAsia="fr-FR"/>
        </w:rPr>
        <w:t xml:space="preserve">. </w:t>
      </w:r>
    </w:p>
    <w:p w14:paraId="386CFFF7" w14:textId="77777777" w:rsidR="00273F43" w:rsidRPr="00EA5632" w:rsidRDefault="00273F43" w:rsidP="00293557">
      <w:pPr>
        <w:pStyle w:val="Sansinterligne"/>
        <w:ind w:left="284"/>
        <w:jc w:val="both"/>
        <w:rPr>
          <w:sz w:val="22"/>
          <w:lang w:eastAsia="fr-FR"/>
        </w:rPr>
      </w:pPr>
    </w:p>
    <w:p w14:paraId="03474A4F" w14:textId="77777777" w:rsidR="00F212E3" w:rsidRDefault="00F212E3" w:rsidP="00F212E3">
      <w:pPr>
        <w:pStyle w:val="Sansinterligne"/>
        <w:ind w:left="284"/>
        <w:jc w:val="center"/>
        <w:rPr>
          <w:szCs w:val="24"/>
          <w:lang w:eastAsia="fr-FR"/>
        </w:rPr>
      </w:pPr>
    </w:p>
    <w:p w14:paraId="1FB3D286" w14:textId="1AFEB4DB" w:rsidR="00273F43" w:rsidRPr="00273F43" w:rsidRDefault="00273F43" w:rsidP="00F212E3">
      <w:pPr>
        <w:pStyle w:val="Sansinterligne"/>
        <w:ind w:left="284"/>
        <w:jc w:val="center"/>
        <w:rPr>
          <w:b/>
          <w:caps/>
          <w:sz w:val="28"/>
          <w:szCs w:val="28"/>
          <w:lang w:eastAsia="fr-FR"/>
        </w:rPr>
      </w:pPr>
      <w:r w:rsidRPr="00273F43">
        <w:rPr>
          <w:b/>
          <w:caps/>
          <w:sz w:val="28"/>
          <w:szCs w:val="28"/>
          <w:lang w:eastAsia="fr-FR"/>
        </w:rPr>
        <w:t>Une université, ce n’eSt pas ce que l’OCDE préconisait en 1996 :</w:t>
      </w:r>
    </w:p>
    <w:p w14:paraId="24CB6854" w14:textId="1C0DCF7C" w:rsidR="00273F43" w:rsidRPr="00273F43" w:rsidRDefault="00273F43" w:rsidP="00273F43">
      <w:pPr>
        <w:pStyle w:val="western"/>
        <w:shd w:val="clear" w:color="auto" w:fill="FFFFFF"/>
        <w:spacing w:after="0" w:afterAutospacing="0"/>
        <w:jc w:val="both"/>
        <w:rPr>
          <w:rFonts w:ascii="Times New Roman" w:hAnsi="Times New Roman" w:cs="Times New Roman"/>
        </w:rPr>
      </w:pPr>
      <w:r w:rsidRPr="00273F43">
        <w:rPr>
          <w:rFonts w:ascii="Times New Roman" w:hAnsi="Times New Roman" w:cs="Times New Roman"/>
          <w:color w:val="222222"/>
        </w:rPr>
        <w:t xml:space="preserve">« Pour réduire le déficit budgétaire, une réduction très importante des investissements publics ou une diminution des dépenses de fonctionnement ne comportent pas de risque politique. </w:t>
      </w:r>
      <w:r w:rsidRPr="00273F43">
        <w:rPr>
          <w:rFonts w:ascii="Times New Roman" w:hAnsi="Times New Roman" w:cs="Times New Roman"/>
          <w:b/>
          <w:bCs/>
          <w:color w:val="222222"/>
        </w:rPr>
        <w:t xml:space="preserve">Si l’on diminue les dépenses de fonctionnement, il faut veiller à ne pas diminuer la </w:t>
      </w:r>
      <w:r w:rsidRPr="00273F43">
        <w:rPr>
          <w:rFonts w:ascii="Times New Roman" w:hAnsi="Times New Roman" w:cs="Times New Roman"/>
          <w:b/>
          <w:bCs/>
          <w:color w:val="222222"/>
          <w:u w:val="single"/>
        </w:rPr>
        <w:t>quantité</w:t>
      </w:r>
      <w:r w:rsidRPr="00273F43">
        <w:rPr>
          <w:rFonts w:ascii="Times New Roman" w:hAnsi="Times New Roman" w:cs="Times New Roman"/>
          <w:b/>
          <w:bCs/>
          <w:color w:val="222222"/>
        </w:rPr>
        <w:t xml:space="preserve"> de service, quitte à ce que la </w:t>
      </w:r>
      <w:r w:rsidRPr="00273F43">
        <w:rPr>
          <w:rFonts w:ascii="Times New Roman" w:hAnsi="Times New Roman" w:cs="Times New Roman"/>
          <w:b/>
          <w:bCs/>
          <w:color w:val="222222"/>
          <w:u w:val="single"/>
        </w:rPr>
        <w:t>qualité</w:t>
      </w:r>
      <w:r w:rsidRPr="00273F43">
        <w:rPr>
          <w:rFonts w:ascii="Times New Roman" w:hAnsi="Times New Roman" w:cs="Times New Roman"/>
          <w:b/>
          <w:bCs/>
          <w:color w:val="222222"/>
        </w:rPr>
        <w:t xml:space="preserve"> baisse. On peut réduire, par exemple, les crédits de fonctionnement aux écoles ou aux universités, mais il serait dangereux de restreindre le nombre d’élèves ou d'étudiants. Les familles réagiront violemment à un refus d’inscription de leurs enfants, mais non à une baisse graduelle de la qualité de l’enseignement</w:t>
      </w:r>
      <w:r w:rsidRPr="00273F43">
        <w:rPr>
          <w:rFonts w:ascii="Times New Roman" w:hAnsi="Times New Roman" w:cs="Times New Roman"/>
          <w:color w:val="222222"/>
        </w:rPr>
        <w:t xml:space="preserve"> et l’école peut progressivement et ponctuellement obtenir une contribution des familles, ou supprimer telle activité. »</w:t>
      </w:r>
      <w:r w:rsidRPr="00273F43">
        <w:rPr>
          <w:rFonts w:ascii="Times New Roman" w:hAnsi="Times New Roman" w:cs="Times New Roman"/>
        </w:rPr>
        <w:t xml:space="preserve"> </w:t>
      </w:r>
      <w:r w:rsidRPr="00273F43">
        <w:rPr>
          <w:rFonts w:ascii="Times New Roman" w:hAnsi="Times New Roman" w:cs="Times New Roman"/>
          <w:color w:val="222222"/>
        </w:rPr>
        <w:t xml:space="preserve">Christian </w:t>
      </w:r>
      <w:proofErr w:type="spellStart"/>
      <w:r w:rsidRPr="00273F43">
        <w:rPr>
          <w:rFonts w:ascii="Times New Roman" w:hAnsi="Times New Roman" w:cs="Times New Roman"/>
          <w:color w:val="222222"/>
        </w:rPr>
        <w:t>Morisson</w:t>
      </w:r>
      <w:proofErr w:type="spellEnd"/>
      <w:r w:rsidRPr="00273F43">
        <w:rPr>
          <w:rFonts w:ascii="Times New Roman" w:hAnsi="Times New Roman" w:cs="Times New Roman"/>
          <w:color w:val="222222"/>
        </w:rPr>
        <w:t xml:space="preserve">, « La faisabilité politique de l’ajustement », OCDE, 1996, p. 30 </w:t>
      </w:r>
    </w:p>
    <w:p w14:paraId="435B8FCB" w14:textId="77777777" w:rsidR="00273F43" w:rsidRPr="00EA5632" w:rsidRDefault="00273F43" w:rsidP="00F212E3">
      <w:pPr>
        <w:pStyle w:val="Sansinterligne"/>
        <w:ind w:left="284"/>
        <w:jc w:val="center"/>
        <w:rPr>
          <w:szCs w:val="24"/>
          <w:lang w:eastAsia="fr-FR"/>
        </w:rPr>
      </w:pPr>
    </w:p>
    <w:p w14:paraId="60FA6A4D" w14:textId="77777777" w:rsidR="00F212E3" w:rsidRPr="00EA5632" w:rsidRDefault="00F212E3" w:rsidP="00F212E3">
      <w:pPr>
        <w:pStyle w:val="Sansinterligne"/>
        <w:jc w:val="center"/>
        <w:rPr>
          <w:b/>
          <w:sz w:val="32"/>
          <w:szCs w:val="32"/>
          <w:shd w:val="clear" w:color="auto" w:fill="FFFFFF"/>
        </w:rPr>
      </w:pPr>
      <w:r w:rsidRPr="00EA5632">
        <w:rPr>
          <w:b/>
          <w:sz w:val="32"/>
          <w:szCs w:val="32"/>
          <w:shd w:val="clear" w:color="auto" w:fill="FFFFFF"/>
        </w:rPr>
        <w:t xml:space="preserve">UNE UNIVERSITÉ RESTE PRIORITAIREMENT UN LIEU </w:t>
      </w:r>
    </w:p>
    <w:p w14:paraId="01CCEF42" w14:textId="77777777" w:rsidR="00293557" w:rsidRPr="00EA5632" w:rsidRDefault="00F212E3" w:rsidP="00F212E3">
      <w:pPr>
        <w:pStyle w:val="Sansinterligne"/>
        <w:jc w:val="center"/>
        <w:rPr>
          <w:b/>
          <w:sz w:val="32"/>
          <w:szCs w:val="32"/>
          <w:shd w:val="clear" w:color="auto" w:fill="FFFFFF"/>
        </w:rPr>
      </w:pPr>
      <w:r w:rsidRPr="00EA5632">
        <w:rPr>
          <w:b/>
          <w:sz w:val="32"/>
          <w:szCs w:val="32"/>
          <w:shd w:val="clear" w:color="auto" w:fill="FFFFFF"/>
        </w:rPr>
        <w:t>OÚ L’ON APPREND ET L’ON SE FORME</w:t>
      </w:r>
    </w:p>
    <w:p w14:paraId="2E0374F2" w14:textId="77777777" w:rsidR="00F212E3" w:rsidRPr="00EA5632" w:rsidRDefault="00F212E3" w:rsidP="00F212E3">
      <w:pPr>
        <w:pStyle w:val="Sansinterligne"/>
        <w:jc w:val="center"/>
        <w:rPr>
          <w:b/>
          <w:szCs w:val="24"/>
          <w:shd w:val="clear" w:color="auto" w:fill="FFFFFF"/>
        </w:rPr>
      </w:pPr>
    </w:p>
    <w:p w14:paraId="7B28C5A5" w14:textId="77777777" w:rsidR="0035403C" w:rsidRDefault="0035403C" w:rsidP="0035403C">
      <w:pPr>
        <w:rPr>
          <w:szCs w:val="24"/>
          <w:u w:val="single"/>
        </w:rPr>
      </w:pPr>
      <w:bookmarkStart w:id="0" w:name="_GoBack"/>
      <w:bookmarkEnd w:id="0"/>
    </w:p>
    <w:p w14:paraId="28ECDFE4" w14:textId="594B9E79" w:rsidR="00EA5632" w:rsidRDefault="00EA5632" w:rsidP="0035403C">
      <w:r>
        <w:rPr>
          <w:szCs w:val="24"/>
          <w:u w:val="single"/>
        </w:rPr>
        <w:t>Le collectif Université debout !</w:t>
      </w:r>
    </w:p>
    <w:p w14:paraId="6633448C" w14:textId="77777777" w:rsidR="00293557" w:rsidRDefault="00293557" w:rsidP="0035403C"/>
    <w:p w14:paraId="2010CB6F" w14:textId="3AF2DF25" w:rsidR="00EA5632" w:rsidRPr="00273F43" w:rsidRDefault="00EA5632" w:rsidP="0035403C">
      <w:pPr>
        <w:rPr>
          <w:color w:val="0000FF"/>
          <w:sz w:val="40"/>
          <w:szCs w:val="40"/>
        </w:rPr>
      </w:pPr>
      <w:r w:rsidRPr="00273F43">
        <w:rPr>
          <w:color w:val="0000FF"/>
          <w:sz w:val="40"/>
          <w:szCs w:val="40"/>
        </w:rPr>
        <w:t>Inscrire ici les signatures</w:t>
      </w:r>
    </w:p>
    <w:sectPr w:rsidR="00EA5632" w:rsidRPr="00273F43" w:rsidSect="00B53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898F" w14:textId="77777777" w:rsidR="00EA5632" w:rsidRDefault="00EA5632" w:rsidP="003E4C43">
      <w:pPr>
        <w:spacing w:line="240" w:lineRule="auto"/>
      </w:pPr>
      <w:r>
        <w:separator/>
      </w:r>
    </w:p>
  </w:endnote>
  <w:endnote w:type="continuationSeparator" w:id="0">
    <w:p w14:paraId="6992606E" w14:textId="77777777" w:rsidR="00EA5632" w:rsidRDefault="00EA5632" w:rsidP="003E4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481C9" w14:textId="77777777" w:rsidR="00EA5632" w:rsidRDefault="00EA5632" w:rsidP="003E4C43">
      <w:pPr>
        <w:spacing w:line="240" w:lineRule="auto"/>
      </w:pPr>
      <w:r>
        <w:separator/>
      </w:r>
    </w:p>
  </w:footnote>
  <w:footnote w:type="continuationSeparator" w:id="0">
    <w:p w14:paraId="3F12FBD0" w14:textId="77777777" w:rsidR="00EA5632" w:rsidRDefault="00EA5632" w:rsidP="003E4C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21E0F"/>
    <w:multiLevelType w:val="hybridMultilevel"/>
    <w:tmpl w:val="E35039BC"/>
    <w:lvl w:ilvl="0" w:tplc="7430E402">
      <w:start w:val="9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E8"/>
    <w:rsid w:val="000A4014"/>
    <w:rsid w:val="000C68E6"/>
    <w:rsid w:val="000F05D2"/>
    <w:rsid w:val="0018717E"/>
    <w:rsid w:val="00243C88"/>
    <w:rsid w:val="00273F43"/>
    <w:rsid w:val="00293557"/>
    <w:rsid w:val="0035403C"/>
    <w:rsid w:val="003C3340"/>
    <w:rsid w:val="003E4C43"/>
    <w:rsid w:val="003F69F5"/>
    <w:rsid w:val="0041287D"/>
    <w:rsid w:val="00451841"/>
    <w:rsid w:val="004C7D14"/>
    <w:rsid w:val="004D68A1"/>
    <w:rsid w:val="00595752"/>
    <w:rsid w:val="005E578E"/>
    <w:rsid w:val="006C4189"/>
    <w:rsid w:val="006E4FB0"/>
    <w:rsid w:val="00873D9E"/>
    <w:rsid w:val="00887736"/>
    <w:rsid w:val="00A136A1"/>
    <w:rsid w:val="00B3732B"/>
    <w:rsid w:val="00B53857"/>
    <w:rsid w:val="00BD5DFE"/>
    <w:rsid w:val="00C03DCB"/>
    <w:rsid w:val="00C32D45"/>
    <w:rsid w:val="00CC3CE8"/>
    <w:rsid w:val="00D34FFC"/>
    <w:rsid w:val="00DA2849"/>
    <w:rsid w:val="00DB6230"/>
    <w:rsid w:val="00DE2396"/>
    <w:rsid w:val="00E9162C"/>
    <w:rsid w:val="00E94FA6"/>
    <w:rsid w:val="00EA5632"/>
    <w:rsid w:val="00EA5F69"/>
    <w:rsid w:val="00F212E3"/>
    <w:rsid w:val="00FA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499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62C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136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6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qFormat/>
    <w:rsid w:val="000A4014"/>
    <w:pPr>
      <w:spacing w:after="200" w:line="240" w:lineRule="auto"/>
      <w:jc w:val="both"/>
    </w:pPr>
    <w:rPr>
      <w:rFonts w:cstheme="minorBidi"/>
      <w:sz w:val="20"/>
      <w:lang w:val="en-GB"/>
    </w:rPr>
  </w:style>
  <w:style w:type="character" w:customStyle="1" w:styleId="NotedebasdepageCar">
    <w:name w:val="Note de bas de page Car"/>
    <w:link w:val="Notedebasdepage"/>
    <w:uiPriority w:val="99"/>
    <w:rsid w:val="000A4014"/>
    <w:rPr>
      <w:rFonts w:ascii="Times New Roman" w:hAnsi="Times New Roman"/>
      <w:sz w:val="20"/>
      <w:lang w:val="en-GB"/>
    </w:rPr>
  </w:style>
  <w:style w:type="character" w:styleId="Marquenotebasdepage">
    <w:name w:val="footnote reference"/>
    <w:uiPriority w:val="99"/>
    <w:unhideWhenUsed/>
    <w:rsid w:val="004D68A1"/>
    <w:rPr>
      <w:rFonts w:ascii="Times New Roman" w:hAnsi="Times New Roman"/>
      <w:b w:val="0"/>
      <w:i w:val="0"/>
      <w:sz w:val="20"/>
      <w:vertAlign w:val="baseline"/>
    </w:rPr>
  </w:style>
  <w:style w:type="table" w:styleId="Grille">
    <w:name w:val="Table Grid"/>
    <w:basedOn w:val="TableauNormal"/>
    <w:uiPriority w:val="59"/>
    <w:rsid w:val="004518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A13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semiHidden/>
    <w:unhideWhenUsed/>
    <w:rsid w:val="00A136A1"/>
    <w:rPr>
      <w:color w:val="0000FF"/>
      <w:u w:val="single"/>
    </w:rPr>
  </w:style>
  <w:style w:type="paragraph" w:styleId="Sansinterligne">
    <w:name w:val="No Spacing"/>
    <w:uiPriority w:val="1"/>
    <w:qFormat/>
    <w:rsid w:val="00A136A1"/>
    <w:pPr>
      <w:spacing w:line="240" w:lineRule="auto"/>
    </w:pPr>
    <w:rPr>
      <w:rFonts w:ascii="Times New Roman" w:hAnsi="Times New Roman" w:cs="Times New Roman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A136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36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Policepardfaut"/>
    <w:rsid w:val="0035403C"/>
  </w:style>
  <w:style w:type="paragraph" w:styleId="Textedebulles">
    <w:name w:val="Balloon Text"/>
    <w:basedOn w:val="Normal"/>
    <w:link w:val="TextedebullesCar"/>
    <w:uiPriority w:val="99"/>
    <w:semiHidden/>
    <w:unhideWhenUsed/>
    <w:rsid w:val="00B53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8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5632"/>
    <w:pPr>
      <w:ind w:left="720"/>
      <w:contextualSpacing/>
    </w:pPr>
  </w:style>
  <w:style w:type="paragraph" w:customStyle="1" w:styleId="western">
    <w:name w:val="western"/>
    <w:basedOn w:val="Normal"/>
    <w:rsid w:val="00273F43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62C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136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6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qFormat/>
    <w:rsid w:val="000A4014"/>
    <w:pPr>
      <w:spacing w:after="200" w:line="240" w:lineRule="auto"/>
      <w:jc w:val="both"/>
    </w:pPr>
    <w:rPr>
      <w:rFonts w:cstheme="minorBidi"/>
      <w:sz w:val="20"/>
      <w:lang w:val="en-GB"/>
    </w:rPr>
  </w:style>
  <w:style w:type="character" w:customStyle="1" w:styleId="NotedebasdepageCar">
    <w:name w:val="Note de bas de page Car"/>
    <w:link w:val="Notedebasdepage"/>
    <w:uiPriority w:val="99"/>
    <w:rsid w:val="000A4014"/>
    <w:rPr>
      <w:rFonts w:ascii="Times New Roman" w:hAnsi="Times New Roman"/>
      <w:sz w:val="20"/>
      <w:lang w:val="en-GB"/>
    </w:rPr>
  </w:style>
  <w:style w:type="character" w:styleId="Marquenotebasdepage">
    <w:name w:val="footnote reference"/>
    <w:uiPriority w:val="99"/>
    <w:unhideWhenUsed/>
    <w:rsid w:val="004D68A1"/>
    <w:rPr>
      <w:rFonts w:ascii="Times New Roman" w:hAnsi="Times New Roman"/>
      <w:b w:val="0"/>
      <w:i w:val="0"/>
      <w:sz w:val="20"/>
      <w:vertAlign w:val="baseline"/>
    </w:rPr>
  </w:style>
  <w:style w:type="table" w:styleId="Grille">
    <w:name w:val="Table Grid"/>
    <w:basedOn w:val="TableauNormal"/>
    <w:uiPriority w:val="59"/>
    <w:rsid w:val="004518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A13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semiHidden/>
    <w:unhideWhenUsed/>
    <w:rsid w:val="00A136A1"/>
    <w:rPr>
      <w:color w:val="0000FF"/>
      <w:u w:val="single"/>
    </w:rPr>
  </w:style>
  <w:style w:type="paragraph" w:styleId="Sansinterligne">
    <w:name w:val="No Spacing"/>
    <w:uiPriority w:val="1"/>
    <w:qFormat/>
    <w:rsid w:val="00A136A1"/>
    <w:pPr>
      <w:spacing w:line="240" w:lineRule="auto"/>
    </w:pPr>
    <w:rPr>
      <w:rFonts w:ascii="Times New Roman" w:hAnsi="Times New Roman" w:cs="Times New Roman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A136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36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Policepardfaut"/>
    <w:rsid w:val="0035403C"/>
  </w:style>
  <w:style w:type="paragraph" w:styleId="Textedebulles">
    <w:name w:val="Balloon Text"/>
    <w:basedOn w:val="Normal"/>
    <w:link w:val="TextedebullesCar"/>
    <w:uiPriority w:val="99"/>
    <w:semiHidden/>
    <w:unhideWhenUsed/>
    <w:rsid w:val="00B53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8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5632"/>
    <w:pPr>
      <w:ind w:left="720"/>
      <w:contextualSpacing/>
    </w:pPr>
  </w:style>
  <w:style w:type="paragraph" w:customStyle="1" w:styleId="western">
    <w:name w:val="western"/>
    <w:basedOn w:val="Normal"/>
    <w:rsid w:val="00273F43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2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3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0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67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40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2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21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98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39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618</Words>
  <Characters>3368</Characters>
  <Application>Microsoft Macintosh Word</Application>
  <DocSecurity>0</DocSecurity>
  <Lines>51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Morisson</dc:creator>
  <cp:lastModifiedBy>Centre Georges Chevrier UMR CNRS uB 7366</cp:lastModifiedBy>
  <cp:revision>5</cp:revision>
  <dcterms:created xsi:type="dcterms:W3CDTF">2016-10-10T17:27:00Z</dcterms:created>
  <dcterms:modified xsi:type="dcterms:W3CDTF">2016-10-12T20:58:00Z</dcterms:modified>
</cp:coreProperties>
</file>